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B3" w:rsidRDefault="002917B3" w:rsidP="002917B3">
      <w:pPr>
        <w:pStyle w:val="Ttulo1"/>
        <w:rPr>
          <w:rFonts w:ascii="Microsoft YaHei" w:eastAsia="Microsoft YaHei" w:hAnsi="Microsoft YaHei" w:hint="eastAsia"/>
          <w:sz w:val="41"/>
          <w:szCs w:val="41"/>
        </w:rPr>
      </w:pPr>
    </w:p>
    <w:p w:rsidR="002917B3" w:rsidRDefault="002917B3" w:rsidP="002917B3">
      <w:pPr>
        <w:rPr>
          <w:rStyle w:val="Textoennegrita"/>
          <w:rFonts w:ascii="Arial" w:eastAsia="Microsoft YaHei" w:hAnsi="Arial" w:cs="Arial"/>
          <w:color w:val="666666"/>
          <w:sz w:val="17"/>
          <w:szCs w:val="17"/>
        </w:rPr>
      </w:pPr>
      <w:r>
        <w:rPr>
          <w:rStyle w:val="Textoennegrita"/>
          <w:rFonts w:ascii="Arial" w:eastAsia="Microsoft YaHei" w:hAnsi="Arial" w:cs="Arial"/>
          <w:color w:val="666666"/>
          <w:sz w:val="17"/>
          <w:szCs w:val="17"/>
        </w:rPr>
        <w:t>Product introduction</w:t>
      </w:r>
      <w:r>
        <w:rPr>
          <w:rFonts w:ascii="Microsoft YaHei" w:eastAsia="Microsoft YaHei" w:hAnsi="Microsoft YaHei" w:hint="eastAsia"/>
          <w:color w:val="666666"/>
          <w:sz w:val="17"/>
          <w:szCs w:val="17"/>
        </w:rPr>
        <w:br/>
      </w:r>
      <w:r>
        <w:rPr>
          <w:rFonts w:ascii="Arial" w:eastAsia="Microsoft YaHei" w:hAnsi="Arial" w:cs="Arial"/>
          <w:color w:val="666666"/>
          <w:sz w:val="17"/>
          <w:szCs w:val="17"/>
        </w:rPr>
        <w:t xml:space="preserve">PE jaw crusher is mainly used as primary crusher and secondary crusher in the mining plant, it can crush all kinds of medium and hard ores and rock materials which the compressive strength less than 320Mpa. The machine has the characteristics of large crushing ratio, uniform particle size, simple structure, reliable work, easy maintenance and economic operation cost. Jaw crusher is </w:t>
      </w:r>
      <w:proofErr w:type="gramStart"/>
      <w:r>
        <w:rPr>
          <w:rFonts w:ascii="Arial" w:eastAsia="Microsoft YaHei" w:hAnsi="Arial" w:cs="Arial"/>
          <w:color w:val="666666"/>
          <w:sz w:val="17"/>
          <w:szCs w:val="17"/>
        </w:rPr>
        <w:t>a necessary</w:t>
      </w:r>
      <w:proofErr w:type="gramEnd"/>
      <w:r>
        <w:rPr>
          <w:rFonts w:ascii="Arial" w:eastAsia="Microsoft YaHei" w:hAnsi="Arial" w:cs="Arial"/>
          <w:color w:val="666666"/>
          <w:sz w:val="17"/>
          <w:szCs w:val="17"/>
        </w:rPr>
        <w:t xml:space="preserve"> equipment for crushing in various crushing production lines, sand production lines, grinding production lines and mineral processing lines. It is widely used in many departments such as mines, quarries, smelting, construction waste treatment, highways, railways, water conservancy and chemical industry.</w:t>
      </w:r>
      <w:r>
        <w:rPr>
          <w:rFonts w:ascii="Microsoft YaHei" w:eastAsia="Microsoft YaHei" w:hAnsi="Microsoft YaHei" w:hint="eastAsia"/>
          <w:color w:val="666666"/>
          <w:sz w:val="17"/>
          <w:szCs w:val="17"/>
        </w:rPr>
        <w:br/>
      </w:r>
      <w:r>
        <w:rPr>
          <w:rFonts w:ascii="Microsoft YaHei" w:eastAsia="Microsoft YaHei" w:hAnsi="Microsoft YaHei" w:hint="eastAsia"/>
          <w:color w:val="666666"/>
          <w:sz w:val="17"/>
          <w:szCs w:val="17"/>
        </w:rPr>
        <w:br/>
      </w:r>
      <w:r>
        <w:rPr>
          <w:rStyle w:val="Textoennegrita"/>
          <w:rFonts w:ascii="Arial" w:eastAsia="Microsoft YaHei" w:hAnsi="Arial" w:cs="Arial"/>
          <w:color w:val="666666"/>
          <w:sz w:val="17"/>
          <w:szCs w:val="17"/>
        </w:rPr>
        <w:t>PE jaw crusher working principle</w:t>
      </w:r>
      <w:r>
        <w:rPr>
          <w:rFonts w:ascii="Microsoft YaHei" w:eastAsia="Microsoft YaHei" w:hAnsi="Microsoft YaHei" w:hint="eastAsia"/>
          <w:color w:val="666666"/>
          <w:sz w:val="17"/>
          <w:szCs w:val="17"/>
        </w:rPr>
        <w:br/>
      </w:r>
      <w:proofErr w:type="gramStart"/>
      <w:r>
        <w:rPr>
          <w:rFonts w:ascii="Arial" w:eastAsia="Microsoft YaHei" w:hAnsi="Arial" w:cs="Arial"/>
          <w:color w:val="666666"/>
          <w:sz w:val="17"/>
          <w:szCs w:val="17"/>
        </w:rPr>
        <w:t>The</w:t>
      </w:r>
      <w:proofErr w:type="gramEnd"/>
      <w:r>
        <w:rPr>
          <w:rFonts w:ascii="Arial" w:eastAsia="Microsoft YaHei" w:hAnsi="Arial" w:cs="Arial"/>
          <w:color w:val="666666"/>
          <w:sz w:val="17"/>
          <w:szCs w:val="17"/>
        </w:rPr>
        <w:t xml:space="preserve"> motor drives the belt and pulley to make the movable jaw move up and down through the eccentric shaft. When the movable jaw rises, the angle between the toggle plate and the movable jaw becomes larger, </w:t>
      </w:r>
      <w:proofErr w:type="gramStart"/>
      <w:r>
        <w:rPr>
          <w:rFonts w:ascii="Arial" w:eastAsia="Microsoft YaHei" w:hAnsi="Arial" w:cs="Arial"/>
          <w:color w:val="666666"/>
          <w:sz w:val="17"/>
          <w:szCs w:val="17"/>
        </w:rPr>
        <w:t>which pushes the movable jaw plate close to the fixed jaw plate.</w:t>
      </w:r>
      <w:proofErr w:type="gramEnd"/>
      <w:r>
        <w:rPr>
          <w:rFonts w:ascii="Arial" w:eastAsia="Microsoft YaHei" w:hAnsi="Arial" w:cs="Arial"/>
          <w:color w:val="666666"/>
          <w:sz w:val="17"/>
          <w:szCs w:val="17"/>
        </w:rPr>
        <w:t xml:space="preserve"> At this time, the material is strongly squeezed or split to achieve the purpose of crushing. When moving jaw downward, the angle between the toggle plate and the movable jaw becomes smaller, and the moving jaw plate leaves the fixed jaw plate under the action of pull rod and spring. At this time, the broken materials are discharged from the lower opening of the crusher. With the continuous rotation of the eccentric shaft, the movable jaw makes periodic reciprocating movement, and the materials entering the crushing chamber are continuously broken and discharged to realize continuous production.</w:t>
      </w:r>
      <w:r>
        <w:rPr>
          <w:rFonts w:ascii="Microsoft YaHei" w:eastAsia="Microsoft YaHei" w:hAnsi="Microsoft YaHei" w:hint="eastAsia"/>
          <w:color w:val="666666"/>
          <w:sz w:val="17"/>
          <w:szCs w:val="17"/>
        </w:rPr>
        <w:br/>
      </w:r>
      <w:r>
        <w:rPr>
          <w:rFonts w:ascii="Microsoft YaHei" w:eastAsia="Microsoft YaHei" w:hAnsi="Microsoft YaHei" w:hint="eastAsia"/>
          <w:color w:val="666666"/>
          <w:sz w:val="17"/>
          <w:szCs w:val="17"/>
        </w:rPr>
        <w:br/>
      </w:r>
      <w:r>
        <w:rPr>
          <w:rStyle w:val="Textoennegrita"/>
          <w:rFonts w:ascii="Arial" w:eastAsia="Microsoft YaHei" w:hAnsi="Arial" w:cs="Arial"/>
          <w:color w:val="666666"/>
          <w:sz w:val="17"/>
          <w:szCs w:val="17"/>
        </w:rPr>
        <w:t>PE jaw crusher diagram</w:t>
      </w:r>
      <w:r>
        <w:rPr>
          <w:rFonts w:ascii="Microsoft YaHei" w:eastAsia="Microsoft YaHei" w:hAnsi="Microsoft YaHei" w:hint="eastAsia"/>
          <w:color w:val="666666"/>
          <w:sz w:val="17"/>
          <w:szCs w:val="17"/>
        </w:rPr>
        <w:br/>
      </w:r>
      <w:r w:rsidR="008035E4">
        <w:object w:dxaOrig="6314"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6pt;height:160.8pt" o:ole="">
            <v:imagedata r:id="rId4" o:title=""/>
          </v:shape>
          <o:OLEObject Type="Embed" ProgID="Unknown" ShapeID="_x0000_i1025" DrawAspect="Content" ObjectID="_1739676356" r:id="rId5"/>
        </w:object>
      </w:r>
    </w:p>
    <w:p w:rsidR="00000000" w:rsidRDefault="002917B3" w:rsidP="002917B3">
      <w:pPr>
        <w:rPr>
          <w:rFonts w:ascii="Arial" w:eastAsia="Microsoft YaHei" w:hAnsi="Arial" w:cs="Arial"/>
          <w:color w:val="666666"/>
          <w:sz w:val="17"/>
          <w:szCs w:val="17"/>
        </w:rPr>
      </w:pPr>
      <w:r>
        <w:rPr>
          <w:rFonts w:ascii="Microsoft YaHei" w:eastAsia="Microsoft YaHei" w:hAnsi="Microsoft YaHei" w:hint="eastAsia"/>
          <w:color w:val="666666"/>
          <w:sz w:val="17"/>
          <w:szCs w:val="17"/>
        </w:rPr>
        <w:br/>
      </w:r>
      <w:r>
        <w:rPr>
          <w:rFonts w:ascii="Microsoft YaHei" w:eastAsia="Microsoft YaHei" w:hAnsi="Microsoft YaHei" w:hint="eastAsia"/>
          <w:color w:val="666666"/>
          <w:sz w:val="17"/>
          <w:szCs w:val="17"/>
        </w:rPr>
        <w:br/>
      </w:r>
      <w:proofErr w:type="gramStart"/>
      <w:r>
        <w:rPr>
          <w:rStyle w:val="Textoennegrita"/>
          <w:rFonts w:ascii="Arial" w:eastAsia="Microsoft YaHei" w:hAnsi="Arial" w:cs="Arial"/>
          <w:color w:val="666666"/>
          <w:sz w:val="17"/>
          <w:szCs w:val="17"/>
        </w:rPr>
        <w:t>Advantages and features</w:t>
      </w:r>
      <w:r>
        <w:rPr>
          <w:rFonts w:ascii="Microsoft YaHei" w:eastAsia="Microsoft YaHei" w:hAnsi="Microsoft YaHei" w:hint="eastAsia"/>
          <w:color w:val="666666"/>
          <w:sz w:val="17"/>
          <w:szCs w:val="17"/>
        </w:rPr>
        <w:br/>
      </w:r>
      <w:r>
        <w:rPr>
          <w:rFonts w:ascii="Arial" w:eastAsia="Microsoft YaHei" w:hAnsi="Arial" w:cs="Arial"/>
          <w:color w:val="666666"/>
          <w:sz w:val="17"/>
          <w:szCs w:val="17"/>
        </w:rPr>
        <w:t>1.</w:t>
      </w:r>
      <w:proofErr w:type="gramEnd"/>
      <w:r>
        <w:rPr>
          <w:rFonts w:ascii="Arial" w:eastAsia="Microsoft YaHei" w:hAnsi="Arial" w:cs="Arial"/>
          <w:color w:val="666666"/>
          <w:sz w:val="17"/>
          <w:szCs w:val="17"/>
        </w:rPr>
        <w:t xml:space="preserve"> Large crushing ratio, uniform particle size</w:t>
      </w:r>
      <w:proofErr w:type="gramStart"/>
      <w:r>
        <w:rPr>
          <w:rFonts w:ascii="Arial" w:eastAsia="Microsoft YaHei" w:hAnsi="Arial" w:cs="Arial"/>
          <w:color w:val="666666"/>
          <w:sz w:val="17"/>
          <w:szCs w:val="17"/>
        </w:rPr>
        <w:t>;</w:t>
      </w:r>
      <w:proofErr w:type="gramEnd"/>
      <w:r>
        <w:rPr>
          <w:rFonts w:ascii="Microsoft YaHei" w:eastAsia="Microsoft YaHei" w:hAnsi="Microsoft YaHei" w:hint="eastAsia"/>
          <w:color w:val="666666"/>
          <w:sz w:val="17"/>
          <w:szCs w:val="17"/>
        </w:rPr>
        <w:br/>
      </w:r>
      <w:r>
        <w:rPr>
          <w:rFonts w:ascii="Arial" w:eastAsia="Microsoft YaHei" w:hAnsi="Arial" w:cs="Arial"/>
          <w:color w:val="666666"/>
          <w:sz w:val="17"/>
          <w:szCs w:val="17"/>
        </w:rPr>
        <w:t>2. Simple structure, easy operation and low operating cost</w:t>
      </w:r>
      <w:proofErr w:type="gramStart"/>
      <w:r>
        <w:rPr>
          <w:rFonts w:ascii="Arial" w:eastAsia="Microsoft YaHei" w:hAnsi="Arial" w:cs="Arial"/>
          <w:color w:val="666666"/>
          <w:sz w:val="17"/>
          <w:szCs w:val="17"/>
        </w:rPr>
        <w:t>;</w:t>
      </w:r>
      <w:proofErr w:type="gramEnd"/>
      <w:r>
        <w:rPr>
          <w:rFonts w:ascii="Microsoft YaHei" w:eastAsia="Microsoft YaHei" w:hAnsi="Microsoft YaHei" w:hint="eastAsia"/>
          <w:color w:val="666666"/>
          <w:sz w:val="17"/>
          <w:szCs w:val="17"/>
        </w:rPr>
        <w:br/>
      </w:r>
      <w:r>
        <w:rPr>
          <w:rFonts w:ascii="Arial" w:eastAsia="Microsoft YaHei" w:hAnsi="Arial" w:cs="Arial"/>
          <w:color w:val="666666"/>
          <w:sz w:val="17"/>
          <w:szCs w:val="17"/>
        </w:rPr>
        <w:t>3. Safe and reliable lubrication system, convenient wearing parts replacement and simple maintenance</w:t>
      </w:r>
      <w:proofErr w:type="gramStart"/>
      <w:r>
        <w:rPr>
          <w:rFonts w:ascii="Arial" w:eastAsia="Microsoft YaHei" w:hAnsi="Arial" w:cs="Arial"/>
          <w:color w:val="666666"/>
          <w:sz w:val="17"/>
          <w:szCs w:val="17"/>
        </w:rPr>
        <w:t>;</w:t>
      </w:r>
      <w:proofErr w:type="gramEnd"/>
      <w:r>
        <w:rPr>
          <w:rFonts w:ascii="Microsoft YaHei" w:eastAsia="Microsoft YaHei" w:hAnsi="Microsoft YaHei" w:hint="eastAsia"/>
          <w:color w:val="666666"/>
          <w:sz w:val="17"/>
          <w:szCs w:val="17"/>
        </w:rPr>
        <w:br/>
      </w:r>
      <w:r>
        <w:rPr>
          <w:rFonts w:ascii="Arial" w:eastAsia="Microsoft YaHei" w:hAnsi="Arial" w:cs="Arial"/>
          <w:color w:val="666666"/>
          <w:sz w:val="17"/>
          <w:szCs w:val="17"/>
        </w:rPr>
        <w:t>4. The movable jaw plate is made of high quality cast steel, and the heavy eccentric shaft is processed by forging blank, which makes the main machine have extraordinary stability;</w:t>
      </w:r>
      <w:r>
        <w:rPr>
          <w:rFonts w:ascii="Microsoft YaHei" w:eastAsia="Microsoft YaHei" w:hAnsi="Microsoft YaHei" w:hint="eastAsia"/>
          <w:color w:val="666666"/>
          <w:sz w:val="17"/>
          <w:szCs w:val="17"/>
        </w:rPr>
        <w:br/>
      </w:r>
      <w:r>
        <w:rPr>
          <w:rFonts w:ascii="Arial" w:eastAsia="Microsoft YaHei" w:hAnsi="Arial" w:cs="Arial"/>
          <w:color w:val="666666"/>
          <w:sz w:val="17"/>
          <w:szCs w:val="17"/>
        </w:rPr>
        <w:t xml:space="preserve">5. Adopt high quality eccentric shaft </w:t>
      </w:r>
      <w:proofErr w:type="gramStart"/>
      <w:r>
        <w:rPr>
          <w:rFonts w:ascii="Arial" w:eastAsia="Microsoft YaHei" w:hAnsi="Arial" w:cs="Arial"/>
          <w:color w:val="666666"/>
          <w:sz w:val="17"/>
          <w:szCs w:val="17"/>
        </w:rPr>
        <w:t>bearing,</w:t>
      </w:r>
      <w:proofErr w:type="gramEnd"/>
      <w:r>
        <w:rPr>
          <w:rFonts w:ascii="Arial" w:eastAsia="Microsoft YaHei" w:hAnsi="Arial" w:cs="Arial"/>
          <w:color w:val="666666"/>
          <w:sz w:val="17"/>
          <w:szCs w:val="17"/>
        </w:rPr>
        <w:t xml:space="preserve"> make it have higher bearing capacity.</w:t>
      </w:r>
    </w:p>
    <w:p w:rsidR="008035E4" w:rsidRDefault="008035E4" w:rsidP="002917B3">
      <w:r>
        <w:rPr>
          <w:noProof/>
        </w:rPr>
        <w:lastRenderedPageBreak/>
        <w:drawing>
          <wp:inline distT="0" distB="0" distL="0" distR="0">
            <wp:extent cx="5943600" cy="3640125"/>
            <wp:effectExtent l="19050" t="0" r="0" b="0"/>
            <wp:docPr id="3" name="Imagen 3" descr="C:\Users\Sam laptop\Documents\comm\+proj\proj mining mill pending harnero\knowledge\$crusher\jaw\jaw crusher s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 laptop\Documents\comm\+proj\proj mining mill pending harnero\knowledge\$crusher\jaw\jaw crusher spec.jpg"/>
                    <pic:cNvPicPr>
                      <a:picLocks noChangeAspect="1" noChangeArrowheads="1"/>
                    </pic:cNvPicPr>
                  </pic:nvPicPr>
                  <pic:blipFill>
                    <a:blip r:embed="rId6"/>
                    <a:srcRect/>
                    <a:stretch>
                      <a:fillRect/>
                    </a:stretch>
                  </pic:blipFill>
                  <pic:spPr bwMode="auto">
                    <a:xfrm>
                      <a:off x="0" y="0"/>
                      <a:ext cx="5943600" cy="3640125"/>
                    </a:xfrm>
                    <a:prstGeom prst="rect">
                      <a:avLst/>
                    </a:prstGeom>
                    <a:noFill/>
                    <a:ln w="9525">
                      <a:noFill/>
                      <a:miter lim="800000"/>
                      <a:headEnd/>
                      <a:tailEnd/>
                    </a:ln>
                  </pic:spPr>
                </pic:pic>
              </a:graphicData>
            </a:graphic>
          </wp:inline>
        </w:drawing>
      </w:r>
    </w:p>
    <w:sectPr w:rsidR="00803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17B3"/>
    <w:rsid w:val="002917B3"/>
    <w:rsid w:val="00803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917B3"/>
    <w:pPr>
      <w:spacing w:after="0" w:line="240" w:lineRule="auto"/>
      <w:outlineLvl w:val="0"/>
    </w:pPr>
    <w:rPr>
      <w:rFonts w:ascii="SimSun" w:eastAsia="SimSun" w:hAnsi="SimSun" w:cs="SimSun"/>
      <w:b/>
      <w:bCs/>
      <w:color w:val="FFFFFF"/>
      <w:kern w:val="36"/>
      <w:sz w:val="58"/>
      <w:szCs w:val="5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17B3"/>
    <w:rPr>
      <w:rFonts w:ascii="SimSun" w:eastAsia="SimSun" w:hAnsi="SimSun" w:cs="SimSun"/>
      <w:b/>
      <w:bCs/>
      <w:color w:val="FFFFFF"/>
      <w:kern w:val="36"/>
      <w:sz w:val="58"/>
      <w:szCs w:val="58"/>
      <w:lang w:eastAsia="zh-CN"/>
    </w:rPr>
  </w:style>
  <w:style w:type="character" w:styleId="Textoennegrita">
    <w:name w:val="Strong"/>
    <w:basedOn w:val="Fuentedeprrafopredeter"/>
    <w:uiPriority w:val="22"/>
    <w:qFormat/>
    <w:rsid w:val="002917B3"/>
    <w:rPr>
      <w:b/>
      <w:bCs/>
    </w:rPr>
  </w:style>
  <w:style w:type="paragraph" w:styleId="Textodeglobo">
    <w:name w:val="Balloon Text"/>
    <w:basedOn w:val="Normal"/>
    <w:link w:val="TextodegloboCar"/>
    <w:uiPriority w:val="99"/>
    <w:semiHidden/>
    <w:unhideWhenUsed/>
    <w:rsid w:val="002917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325</Words>
  <Characters>1854</Characters>
  <Application>Microsoft Office Word</Application>
  <DocSecurity>0</DocSecurity>
  <Lines>15</Lines>
  <Paragraphs>4</Paragraphs>
  <ScaleCrop>false</ScaleCrop>
  <Company>HP</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laptop</dc:creator>
  <cp:keywords/>
  <dc:description/>
  <cp:lastModifiedBy>Sam laptop</cp:lastModifiedBy>
  <cp:revision>3</cp:revision>
  <dcterms:created xsi:type="dcterms:W3CDTF">2023-03-07T06:11:00Z</dcterms:created>
  <dcterms:modified xsi:type="dcterms:W3CDTF">2023-03-07T10:39:00Z</dcterms:modified>
</cp:coreProperties>
</file>