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5B06" w:rsidRDefault="0010509C">
      <w:pPr>
        <w:rPr>
          <w:b/>
          <w:bCs/>
          <w:sz w:val="32"/>
          <w:szCs w:val="32"/>
        </w:rPr>
      </w:pPr>
      <w:r w:rsidRPr="0010509C">
        <w:rPr>
          <w:rFonts w:hint="eastAsia"/>
          <w:b/>
          <w:bCs/>
          <w:sz w:val="32"/>
          <w:szCs w:val="32"/>
        </w:rPr>
        <w:t>MachineModel</w:t>
      </w:r>
      <w:r w:rsidRPr="0010509C">
        <w:rPr>
          <w:rFonts w:hint="eastAsia"/>
          <w:b/>
          <w:bCs/>
          <w:sz w:val="32"/>
          <w:szCs w:val="32"/>
        </w:rPr>
        <w:t>：</w:t>
      </w:r>
    </w:p>
    <w:p w:rsidR="00B02610" w:rsidRPr="00B02610" w:rsidRDefault="00D659FF" w:rsidP="00B02610">
      <w:pPr>
        <w:widowControl/>
        <w:rPr>
          <w:rFonts w:ascii="Times New Roman" w:hAnsi="Times New Roman" w:cs="Times New Roman"/>
          <w:sz w:val="28"/>
          <w:szCs w:val="28"/>
        </w:rPr>
      </w:pPr>
      <w:r>
        <w:rPr>
          <w:rFonts w:ascii="Times New Roman" w:hAnsi="Times New Roman" w:cs="Times New Roman" w:hint="eastAsia"/>
          <w:sz w:val="28"/>
          <w:szCs w:val="28"/>
        </w:rPr>
        <w:t>P50</w:t>
      </w:r>
      <w:r>
        <w:rPr>
          <w:rFonts w:ascii="Times New Roman" w:hAnsi="Times New Roman" w:cs="Times New Roman"/>
          <w:sz w:val="28"/>
          <w:szCs w:val="28"/>
        </w:rPr>
        <w:t xml:space="preserve"> </w:t>
      </w:r>
      <w:r w:rsidR="00852070">
        <w:rPr>
          <w:rFonts w:ascii="Times New Roman" w:hAnsi="Times New Roman" w:cs="Times New Roman"/>
          <w:sz w:val="28"/>
          <w:szCs w:val="28"/>
        </w:rPr>
        <w:t>semi-auto</w:t>
      </w:r>
      <w:r w:rsidR="00B02610" w:rsidRPr="00B02610">
        <w:rPr>
          <w:rFonts w:ascii="Times New Roman" w:hAnsi="Times New Roman" w:cs="Times New Roman" w:hint="eastAsia"/>
          <w:sz w:val="28"/>
          <w:szCs w:val="28"/>
        </w:rPr>
        <w:t xml:space="preserve">matic </w:t>
      </w:r>
      <w:r w:rsidR="00852070">
        <w:rPr>
          <w:rFonts w:ascii="Times New Roman" w:hAnsi="Times New Roman" w:cs="Times New Roman"/>
          <w:sz w:val="28"/>
          <w:szCs w:val="28"/>
        </w:rPr>
        <w:t xml:space="preserve">powder and granule </w:t>
      </w:r>
      <w:r w:rsidR="00B02610" w:rsidRPr="00B02610">
        <w:rPr>
          <w:rFonts w:ascii="Times New Roman" w:hAnsi="Times New Roman" w:cs="Times New Roman" w:hint="eastAsia"/>
          <w:sz w:val="28"/>
          <w:szCs w:val="28"/>
        </w:rPr>
        <w:t>packing machine</w:t>
      </w:r>
    </w:p>
    <w:p w:rsidR="00B02610" w:rsidRPr="00B02610" w:rsidRDefault="00B02610">
      <w:pPr>
        <w:rPr>
          <w:b/>
          <w:bCs/>
          <w:sz w:val="32"/>
          <w:szCs w:val="32"/>
        </w:rPr>
      </w:pPr>
    </w:p>
    <w:p w:rsidR="0010509C" w:rsidRDefault="0010509C"/>
    <w:p w:rsidR="0010509C" w:rsidRPr="0010509C" w:rsidRDefault="0010509C" w:rsidP="0010509C">
      <w:pPr>
        <w:jc w:val="center"/>
        <w:rPr>
          <w:b/>
          <w:bCs/>
          <w:sz w:val="30"/>
          <w:szCs w:val="30"/>
        </w:rPr>
      </w:pPr>
      <w:r w:rsidRPr="0010509C">
        <w:rPr>
          <w:rFonts w:hint="eastAsia"/>
          <w:b/>
          <w:bCs/>
          <w:sz w:val="30"/>
          <w:szCs w:val="30"/>
        </w:rPr>
        <w:t>Machinedes</w:t>
      </w:r>
      <w:r w:rsidRPr="0010509C">
        <w:rPr>
          <w:b/>
          <w:bCs/>
          <w:sz w:val="30"/>
          <w:szCs w:val="30"/>
        </w:rPr>
        <w:t>cription</w:t>
      </w:r>
      <w:r w:rsidR="00D27BD2">
        <w:rPr>
          <w:b/>
          <w:bCs/>
          <w:sz w:val="30"/>
          <w:szCs w:val="30"/>
        </w:rPr>
        <w:t>s</w:t>
      </w:r>
    </w:p>
    <w:p w:rsidR="00B02610" w:rsidRPr="00D604D4" w:rsidRDefault="00B02610" w:rsidP="00B02610">
      <w:pPr>
        <w:rPr>
          <w:rFonts w:ascii="Times New Roman" w:hAnsi="Times New Roman" w:cs="Times New Roman"/>
          <w:b/>
          <w:bCs/>
          <w:sz w:val="28"/>
          <w:szCs w:val="28"/>
        </w:rPr>
      </w:pPr>
      <w:r w:rsidRPr="00D604D4">
        <w:rPr>
          <w:rFonts w:ascii="Times New Roman" w:hAnsi="Times New Roman" w:cs="Times New Roman"/>
          <w:b/>
          <w:bCs/>
          <w:sz w:val="28"/>
          <w:szCs w:val="28"/>
        </w:rPr>
        <w:t>Applicable materials:</w:t>
      </w:r>
    </w:p>
    <w:p w:rsidR="00B02610" w:rsidRPr="00B02610" w:rsidRDefault="00B02610" w:rsidP="00B02610">
      <w:pPr>
        <w:ind w:firstLineChars="100" w:firstLine="280"/>
        <w:rPr>
          <w:rFonts w:ascii="Times New Roman" w:hAnsi="Times New Roman" w:cs="Times New Roman"/>
          <w:sz w:val="28"/>
          <w:szCs w:val="28"/>
        </w:rPr>
      </w:pPr>
      <w:r w:rsidRPr="00B02610">
        <w:rPr>
          <w:rFonts w:ascii="Times New Roman" w:hAnsi="Times New Roman" w:cs="Times New Roman"/>
          <w:sz w:val="28"/>
          <w:szCs w:val="28"/>
        </w:rPr>
        <w:t xml:space="preserve">Powder </w:t>
      </w:r>
      <w:r w:rsidR="00852070">
        <w:rPr>
          <w:rFonts w:ascii="Times New Roman" w:hAnsi="Times New Roman" w:cs="Times New Roman"/>
          <w:sz w:val="28"/>
          <w:szCs w:val="28"/>
        </w:rPr>
        <w:t xml:space="preserve">and granule </w:t>
      </w:r>
      <w:r w:rsidRPr="00B02610">
        <w:rPr>
          <w:rFonts w:ascii="Times New Roman" w:hAnsi="Times New Roman" w:cs="Times New Roman"/>
          <w:sz w:val="28"/>
          <w:szCs w:val="28"/>
        </w:rPr>
        <w:t>materials, microparticles, sand with a diameter of not more than 50 mm, refractory materials,</w:t>
      </w:r>
    </w:p>
    <w:p w:rsidR="00B02610" w:rsidRPr="00D604D4" w:rsidRDefault="00B02610" w:rsidP="00B02610">
      <w:pPr>
        <w:rPr>
          <w:rFonts w:ascii="Times New Roman" w:hAnsi="Times New Roman" w:cs="Times New Roman"/>
          <w:b/>
          <w:bCs/>
          <w:sz w:val="28"/>
          <w:szCs w:val="28"/>
        </w:rPr>
      </w:pPr>
      <w:r w:rsidRPr="00D604D4">
        <w:rPr>
          <w:rFonts w:ascii="Times New Roman" w:hAnsi="Times New Roman" w:cs="Times New Roman"/>
          <w:b/>
          <w:bCs/>
          <w:sz w:val="28"/>
          <w:szCs w:val="28"/>
        </w:rPr>
        <w:t>Applicable packing bags:</w:t>
      </w:r>
    </w:p>
    <w:p w:rsidR="00B02610" w:rsidRPr="00D604D4" w:rsidRDefault="00B02610" w:rsidP="00B02610">
      <w:pPr>
        <w:ind w:leftChars="100" w:left="3210" w:hangingChars="1000" w:hanging="3000"/>
        <w:rPr>
          <w:rFonts w:ascii="Times New Roman" w:hAnsi="Times New Roman" w:cs="Times New Roman"/>
          <w:sz w:val="30"/>
          <w:szCs w:val="30"/>
        </w:rPr>
      </w:pPr>
      <w:r w:rsidRPr="00D604D4">
        <w:rPr>
          <w:rFonts w:ascii="Times New Roman" w:hAnsi="Times New Roman" w:cs="Times New Roman"/>
          <w:sz w:val="30"/>
          <w:szCs w:val="30"/>
        </w:rPr>
        <w:t>Woven bags, sacks, paper bags, cloth bags</w:t>
      </w:r>
      <w:r w:rsidR="003F1F30">
        <w:rPr>
          <w:rFonts w:ascii="Times New Roman" w:hAnsi="Times New Roman" w:cs="Times New Roman"/>
          <w:sz w:val="30"/>
          <w:szCs w:val="30"/>
        </w:rPr>
        <w:t>, and plastic bags</w:t>
      </w:r>
      <w:r w:rsidRPr="00D604D4">
        <w:rPr>
          <w:rFonts w:ascii="Times New Roman" w:hAnsi="Times New Roman" w:cs="Times New Roman"/>
          <w:sz w:val="30"/>
          <w:szCs w:val="30"/>
        </w:rPr>
        <w:t>.</w:t>
      </w:r>
    </w:p>
    <w:p w:rsidR="00B02610" w:rsidRPr="00D604D4" w:rsidRDefault="00B02610" w:rsidP="00B02610">
      <w:pPr>
        <w:rPr>
          <w:rFonts w:ascii="Times New Roman" w:hAnsi="Times New Roman" w:cs="Times New Roman"/>
          <w:b/>
          <w:bCs/>
          <w:sz w:val="28"/>
          <w:szCs w:val="28"/>
        </w:rPr>
      </w:pPr>
      <w:r w:rsidRPr="00D604D4">
        <w:rPr>
          <w:rFonts w:ascii="Times New Roman" w:hAnsi="Times New Roman" w:cs="Times New Roman"/>
          <w:b/>
          <w:bCs/>
          <w:sz w:val="28"/>
          <w:szCs w:val="28"/>
        </w:rPr>
        <w:t>Installation method:</w:t>
      </w:r>
    </w:p>
    <w:p w:rsidR="00B02610" w:rsidRPr="00D604D4" w:rsidRDefault="00B02610" w:rsidP="00B02610">
      <w:pPr>
        <w:ind w:firstLineChars="100" w:firstLine="280"/>
        <w:rPr>
          <w:rFonts w:ascii="Times New Roman" w:hAnsi="Times New Roman" w:cs="Times New Roman"/>
          <w:sz w:val="28"/>
          <w:szCs w:val="28"/>
        </w:rPr>
      </w:pPr>
      <w:r w:rsidRPr="00D604D4">
        <w:rPr>
          <w:rFonts w:ascii="Times New Roman" w:hAnsi="Times New Roman" w:cs="Times New Roman"/>
          <w:sz w:val="28"/>
          <w:szCs w:val="28"/>
        </w:rPr>
        <w:t>The scale body is directly connected to the storage bin without additional steel frames. The installation process is simple and occupies little space on the ground.</w:t>
      </w:r>
    </w:p>
    <w:p w:rsidR="00B02610" w:rsidRPr="00D604D4" w:rsidRDefault="00B02610" w:rsidP="00B02610">
      <w:pPr>
        <w:rPr>
          <w:rFonts w:ascii="Times New Roman" w:hAnsi="Times New Roman" w:cs="Times New Roman"/>
          <w:b/>
          <w:bCs/>
          <w:sz w:val="28"/>
          <w:szCs w:val="28"/>
        </w:rPr>
      </w:pPr>
      <w:r w:rsidRPr="00D604D4">
        <w:rPr>
          <w:rFonts w:ascii="Times New Roman" w:hAnsi="Times New Roman" w:cs="Times New Roman"/>
          <w:b/>
          <w:bCs/>
          <w:sz w:val="28"/>
          <w:szCs w:val="28"/>
        </w:rPr>
        <w:t>Machine advantages:</w:t>
      </w:r>
    </w:p>
    <w:p w:rsidR="00852070" w:rsidRDefault="00B02610" w:rsidP="00852070">
      <w:pPr>
        <w:ind w:leftChars="100" w:left="3210" w:hangingChars="1000" w:hanging="3000"/>
        <w:jc w:val="left"/>
        <w:rPr>
          <w:rFonts w:ascii="Times New Roman" w:hAnsi="Times New Roman" w:cs="Times New Roman"/>
          <w:sz w:val="30"/>
          <w:szCs w:val="30"/>
        </w:rPr>
      </w:pPr>
      <w:r w:rsidRPr="00D604D4">
        <w:rPr>
          <w:rFonts w:ascii="Times New Roman" w:hAnsi="Times New Roman" w:cs="Times New Roman"/>
          <w:sz w:val="30"/>
          <w:szCs w:val="30"/>
        </w:rPr>
        <w:t>Simple operation, High packing speed, high precision, high</w:t>
      </w:r>
    </w:p>
    <w:p w:rsidR="00852070" w:rsidRDefault="00B02610" w:rsidP="00852070">
      <w:pPr>
        <w:ind w:leftChars="100" w:left="3210" w:hangingChars="1000" w:hanging="3000"/>
        <w:jc w:val="left"/>
        <w:rPr>
          <w:rFonts w:ascii="Times New Roman" w:hAnsi="Times New Roman" w:cs="Times New Roman"/>
          <w:sz w:val="30"/>
          <w:szCs w:val="30"/>
        </w:rPr>
      </w:pPr>
      <w:r w:rsidRPr="00D604D4">
        <w:rPr>
          <w:rFonts w:ascii="Times New Roman" w:hAnsi="Times New Roman" w:cs="Times New Roman"/>
          <w:sz w:val="30"/>
          <w:szCs w:val="30"/>
        </w:rPr>
        <w:t>efficiency, stable operation, simple maintenance and continuous</w:t>
      </w:r>
    </w:p>
    <w:p w:rsidR="00B02610" w:rsidRDefault="00B02610" w:rsidP="00852070">
      <w:pPr>
        <w:ind w:leftChars="100" w:left="3210" w:hangingChars="1000" w:hanging="3000"/>
        <w:jc w:val="left"/>
        <w:rPr>
          <w:rFonts w:ascii="Times New Roman" w:hAnsi="Times New Roman" w:cs="Times New Roman"/>
          <w:sz w:val="30"/>
          <w:szCs w:val="30"/>
        </w:rPr>
      </w:pPr>
      <w:r w:rsidRPr="00D604D4">
        <w:rPr>
          <w:rFonts w:ascii="Times New Roman" w:hAnsi="Times New Roman" w:cs="Times New Roman"/>
          <w:sz w:val="30"/>
          <w:szCs w:val="30"/>
        </w:rPr>
        <w:t>operation.</w:t>
      </w:r>
    </w:p>
    <w:p w:rsidR="00651B5B" w:rsidRPr="00651B5B" w:rsidRDefault="00651B5B" w:rsidP="00B02610">
      <w:pPr>
        <w:ind w:left="3300" w:hangingChars="1100" w:hanging="3300"/>
        <w:rPr>
          <w:rFonts w:ascii="Times New Roman" w:hAnsi="Times New Roman" w:cs="Times New Roman"/>
          <w:sz w:val="30"/>
          <w:szCs w:val="30"/>
        </w:rPr>
      </w:pPr>
    </w:p>
    <w:p w:rsidR="0010509C" w:rsidRDefault="0010509C"/>
    <w:p w:rsidR="003439C0" w:rsidRDefault="003439C0"/>
    <w:p w:rsidR="003439C0" w:rsidRDefault="003439C0"/>
    <w:p w:rsidR="003439C0" w:rsidRDefault="003439C0"/>
    <w:p w:rsidR="003439C0" w:rsidRDefault="003439C0"/>
    <w:p w:rsidR="003439C0" w:rsidRDefault="003439C0"/>
    <w:p w:rsidR="003439C0" w:rsidRPr="00B02610" w:rsidRDefault="003439C0"/>
    <w:p w:rsidR="0010509C" w:rsidRDefault="00F9669F" w:rsidP="0010509C">
      <w:pPr>
        <w:jc w:val="center"/>
        <w:rPr>
          <w:b/>
          <w:bCs/>
          <w:sz w:val="30"/>
          <w:szCs w:val="30"/>
        </w:rPr>
      </w:pPr>
      <w:r>
        <w:rPr>
          <w:b/>
          <w:bCs/>
          <w:sz w:val="30"/>
          <w:szCs w:val="30"/>
        </w:rPr>
        <w:t>Machine specifications</w:t>
      </w:r>
    </w:p>
    <w:tbl>
      <w:tblPr>
        <w:tblW w:w="7500" w:type="dxa"/>
        <w:jc w:val="center"/>
        <w:tblLook w:val="04A0"/>
      </w:tblPr>
      <w:tblGrid>
        <w:gridCol w:w="2140"/>
        <w:gridCol w:w="5360"/>
      </w:tblGrid>
      <w:tr w:rsidR="00B02610" w:rsidRPr="00D604D4" w:rsidTr="001449AA">
        <w:trPr>
          <w:trHeight w:val="1965"/>
          <w:jc w:val="center"/>
        </w:trPr>
        <w:tc>
          <w:tcPr>
            <w:tcW w:w="2140" w:type="dxa"/>
            <w:tcBorders>
              <w:top w:val="single" w:sz="4" w:space="0" w:color="auto"/>
              <w:left w:val="single" w:sz="4" w:space="0" w:color="auto"/>
              <w:bottom w:val="single" w:sz="4" w:space="0" w:color="auto"/>
              <w:right w:val="single" w:sz="4" w:space="0" w:color="auto"/>
            </w:tcBorders>
            <w:shd w:val="clear" w:color="000000" w:fill="D0CECE"/>
            <w:vAlign w:val="center"/>
            <w:hideMark/>
          </w:tcPr>
          <w:p w:rsidR="00B02610" w:rsidRPr="00D604D4" w:rsidRDefault="00B02610" w:rsidP="00D0445D">
            <w:pPr>
              <w:widowControl/>
              <w:jc w:val="left"/>
              <w:rPr>
                <w:rFonts w:ascii="Times New Roman" w:eastAsia="等线" w:hAnsi="Times New Roman" w:cs="Times New Roman"/>
                <w:color w:val="000000"/>
                <w:kern w:val="0"/>
                <w:sz w:val="30"/>
                <w:szCs w:val="30"/>
              </w:rPr>
            </w:pPr>
            <w:r w:rsidRPr="00D604D4">
              <w:rPr>
                <w:rFonts w:ascii="Times New Roman" w:eastAsia="等线" w:hAnsi="Times New Roman" w:cs="Times New Roman"/>
                <w:color w:val="000000"/>
                <w:kern w:val="0"/>
                <w:sz w:val="30"/>
                <w:szCs w:val="30"/>
              </w:rPr>
              <w:t>Applicable materials</w:t>
            </w:r>
          </w:p>
        </w:tc>
        <w:tc>
          <w:tcPr>
            <w:tcW w:w="5360" w:type="dxa"/>
            <w:tcBorders>
              <w:top w:val="single" w:sz="4" w:space="0" w:color="auto"/>
              <w:left w:val="nil"/>
              <w:bottom w:val="single" w:sz="4" w:space="0" w:color="auto"/>
              <w:right w:val="single" w:sz="4" w:space="0" w:color="auto"/>
            </w:tcBorders>
            <w:shd w:val="clear" w:color="000000" w:fill="D0CECE"/>
            <w:vAlign w:val="center"/>
            <w:hideMark/>
          </w:tcPr>
          <w:p w:rsidR="00B02610" w:rsidRPr="00D604D4" w:rsidRDefault="00B02610" w:rsidP="00D0445D">
            <w:pPr>
              <w:widowControl/>
              <w:jc w:val="center"/>
              <w:rPr>
                <w:rFonts w:ascii="Times New Roman" w:eastAsia="等线" w:hAnsi="Times New Roman" w:cs="Times New Roman"/>
                <w:color w:val="000000"/>
                <w:kern w:val="0"/>
                <w:sz w:val="30"/>
                <w:szCs w:val="30"/>
              </w:rPr>
            </w:pPr>
            <w:r w:rsidRPr="001449AA">
              <w:rPr>
                <w:rFonts w:ascii="Times New Roman" w:hAnsi="Times New Roman" w:cs="Times New Roman"/>
                <w:sz w:val="28"/>
                <w:szCs w:val="28"/>
              </w:rPr>
              <w:t xml:space="preserve">Water control within 40% of the powder materials, </w:t>
            </w:r>
            <w:r w:rsidR="00B149D8">
              <w:rPr>
                <w:rFonts w:ascii="Times New Roman" w:hAnsi="Times New Roman" w:cs="Times New Roman"/>
                <w:sz w:val="28"/>
                <w:szCs w:val="28"/>
              </w:rPr>
              <w:t xml:space="preserve">granules, </w:t>
            </w:r>
            <w:r w:rsidRPr="001449AA">
              <w:rPr>
                <w:rFonts w:ascii="Times New Roman" w:hAnsi="Times New Roman" w:cs="Times New Roman"/>
                <w:sz w:val="28"/>
                <w:szCs w:val="28"/>
              </w:rPr>
              <w:t>organic fertilizer</w:t>
            </w:r>
          </w:p>
        </w:tc>
      </w:tr>
      <w:tr w:rsidR="00B02610" w:rsidRPr="00D604D4" w:rsidTr="001449AA">
        <w:trPr>
          <w:trHeight w:val="810"/>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B02610" w:rsidRPr="00D604D4" w:rsidRDefault="00B02610" w:rsidP="00D0445D">
            <w:pPr>
              <w:widowControl/>
              <w:jc w:val="left"/>
              <w:rPr>
                <w:rFonts w:ascii="Times New Roman" w:eastAsia="等线" w:hAnsi="Times New Roman" w:cs="Times New Roman"/>
                <w:color w:val="000000"/>
                <w:kern w:val="0"/>
                <w:sz w:val="30"/>
                <w:szCs w:val="30"/>
              </w:rPr>
            </w:pPr>
            <w:r w:rsidRPr="00D604D4">
              <w:rPr>
                <w:rFonts w:ascii="Times New Roman" w:eastAsia="等线" w:hAnsi="Times New Roman" w:cs="Times New Roman"/>
                <w:color w:val="000000"/>
                <w:kern w:val="0"/>
                <w:sz w:val="30"/>
                <w:szCs w:val="30"/>
              </w:rPr>
              <w:t>Weighing range (kg)</w:t>
            </w:r>
          </w:p>
        </w:tc>
        <w:tc>
          <w:tcPr>
            <w:tcW w:w="5360" w:type="dxa"/>
            <w:tcBorders>
              <w:top w:val="nil"/>
              <w:left w:val="nil"/>
              <w:bottom w:val="single" w:sz="4" w:space="0" w:color="auto"/>
              <w:right w:val="single" w:sz="4" w:space="0" w:color="auto"/>
            </w:tcBorders>
            <w:shd w:val="clear" w:color="auto" w:fill="auto"/>
            <w:vAlign w:val="center"/>
            <w:hideMark/>
          </w:tcPr>
          <w:p w:rsidR="00B02610" w:rsidRPr="00D604D4" w:rsidRDefault="00B02610" w:rsidP="00D0445D">
            <w:pPr>
              <w:widowControl/>
              <w:jc w:val="center"/>
              <w:rPr>
                <w:rFonts w:ascii="Times New Roman" w:eastAsia="等线" w:hAnsi="Times New Roman" w:cs="Times New Roman"/>
                <w:color w:val="000000"/>
                <w:kern w:val="0"/>
                <w:sz w:val="30"/>
                <w:szCs w:val="30"/>
              </w:rPr>
            </w:pPr>
            <w:r w:rsidRPr="00D604D4">
              <w:rPr>
                <w:rFonts w:ascii="Times New Roman" w:eastAsia="等线" w:hAnsi="Times New Roman" w:cs="Times New Roman"/>
                <w:color w:val="000000"/>
                <w:kern w:val="0"/>
                <w:sz w:val="30"/>
                <w:szCs w:val="30"/>
              </w:rPr>
              <w:t>20-50kg</w:t>
            </w:r>
          </w:p>
        </w:tc>
      </w:tr>
      <w:tr w:rsidR="00B02610" w:rsidRPr="00D604D4" w:rsidTr="001449AA">
        <w:trPr>
          <w:trHeight w:val="810"/>
          <w:jc w:val="center"/>
        </w:trPr>
        <w:tc>
          <w:tcPr>
            <w:tcW w:w="2140" w:type="dxa"/>
            <w:tcBorders>
              <w:top w:val="nil"/>
              <w:left w:val="single" w:sz="4" w:space="0" w:color="auto"/>
              <w:bottom w:val="single" w:sz="4" w:space="0" w:color="auto"/>
              <w:right w:val="single" w:sz="4" w:space="0" w:color="auto"/>
            </w:tcBorders>
            <w:shd w:val="clear" w:color="000000" w:fill="D0CECE"/>
            <w:vAlign w:val="center"/>
            <w:hideMark/>
          </w:tcPr>
          <w:p w:rsidR="00B02610" w:rsidRPr="00D604D4" w:rsidRDefault="00B02610" w:rsidP="00D0445D">
            <w:pPr>
              <w:widowControl/>
              <w:jc w:val="left"/>
              <w:rPr>
                <w:rFonts w:ascii="Times New Roman" w:eastAsia="等线" w:hAnsi="Times New Roman" w:cs="Times New Roman"/>
                <w:color w:val="000000"/>
                <w:kern w:val="0"/>
                <w:sz w:val="30"/>
                <w:szCs w:val="30"/>
              </w:rPr>
            </w:pPr>
            <w:r w:rsidRPr="00D604D4">
              <w:rPr>
                <w:rFonts w:ascii="Times New Roman" w:eastAsia="等线" w:hAnsi="Times New Roman" w:cs="Times New Roman"/>
                <w:color w:val="000000"/>
                <w:kern w:val="0"/>
                <w:sz w:val="30"/>
                <w:szCs w:val="30"/>
              </w:rPr>
              <w:t>Weighing speed(bag/h)</w:t>
            </w:r>
          </w:p>
        </w:tc>
        <w:tc>
          <w:tcPr>
            <w:tcW w:w="5360" w:type="dxa"/>
            <w:tcBorders>
              <w:top w:val="nil"/>
              <w:left w:val="nil"/>
              <w:bottom w:val="single" w:sz="4" w:space="0" w:color="auto"/>
              <w:right w:val="single" w:sz="4" w:space="0" w:color="auto"/>
            </w:tcBorders>
            <w:shd w:val="clear" w:color="000000" w:fill="D0CECE"/>
            <w:vAlign w:val="center"/>
            <w:hideMark/>
          </w:tcPr>
          <w:p w:rsidR="00B02610" w:rsidRPr="00D604D4" w:rsidRDefault="00B149D8" w:rsidP="00D0445D">
            <w:pPr>
              <w:widowControl/>
              <w:jc w:val="center"/>
              <w:rPr>
                <w:rFonts w:ascii="Times New Roman" w:eastAsia="等线" w:hAnsi="Times New Roman" w:cs="Times New Roman"/>
                <w:color w:val="000000"/>
                <w:kern w:val="0"/>
                <w:sz w:val="30"/>
                <w:szCs w:val="30"/>
              </w:rPr>
            </w:pPr>
            <w:r w:rsidRPr="00B149D8">
              <w:rPr>
                <w:rFonts w:ascii="Times New Roman" w:eastAsia="等线" w:hAnsi="Times New Roman" w:cs="Times New Roman"/>
                <w:color w:val="000000"/>
                <w:kern w:val="0"/>
                <w:sz w:val="30"/>
                <w:szCs w:val="30"/>
              </w:rPr>
              <w:t>160-260</w:t>
            </w:r>
          </w:p>
        </w:tc>
      </w:tr>
      <w:tr w:rsidR="00B02610" w:rsidRPr="00D604D4" w:rsidTr="001449AA">
        <w:trPr>
          <w:trHeight w:val="1065"/>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B02610" w:rsidRPr="00D604D4" w:rsidRDefault="00B02610" w:rsidP="00D0445D">
            <w:pPr>
              <w:widowControl/>
              <w:jc w:val="left"/>
              <w:rPr>
                <w:rFonts w:ascii="Times New Roman" w:eastAsia="等线" w:hAnsi="Times New Roman" w:cs="Times New Roman"/>
                <w:color w:val="000000"/>
                <w:kern w:val="0"/>
                <w:sz w:val="30"/>
                <w:szCs w:val="30"/>
              </w:rPr>
            </w:pPr>
            <w:r w:rsidRPr="00D604D4">
              <w:rPr>
                <w:rFonts w:ascii="Times New Roman" w:eastAsia="等线" w:hAnsi="Times New Roman" w:cs="Times New Roman"/>
                <w:color w:val="000000"/>
                <w:kern w:val="0"/>
                <w:sz w:val="30"/>
                <w:szCs w:val="30"/>
              </w:rPr>
              <w:t>Weighing accuracy</w:t>
            </w:r>
          </w:p>
        </w:tc>
        <w:tc>
          <w:tcPr>
            <w:tcW w:w="5360" w:type="dxa"/>
            <w:tcBorders>
              <w:top w:val="nil"/>
              <w:left w:val="nil"/>
              <w:bottom w:val="single" w:sz="4" w:space="0" w:color="auto"/>
              <w:right w:val="single" w:sz="4" w:space="0" w:color="auto"/>
            </w:tcBorders>
            <w:shd w:val="clear" w:color="auto" w:fill="auto"/>
            <w:vAlign w:val="center"/>
            <w:hideMark/>
          </w:tcPr>
          <w:p w:rsidR="00B02610" w:rsidRPr="00D604D4" w:rsidRDefault="00B02610" w:rsidP="00D0445D">
            <w:pPr>
              <w:widowControl/>
              <w:jc w:val="center"/>
              <w:rPr>
                <w:rFonts w:ascii="Times New Roman" w:eastAsia="等线" w:hAnsi="Times New Roman" w:cs="Times New Roman"/>
                <w:color w:val="000000"/>
                <w:kern w:val="0"/>
                <w:sz w:val="30"/>
                <w:szCs w:val="30"/>
              </w:rPr>
            </w:pPr>
            <w:r w:rsidRPr="00D604D4">
              <w:rPr>
                <w:rFonts w:ascii="Times New Roman" w:eastAsia="等线" w:hAnsi="Times New Roman" w:cs="Times New Roman"/>
                <w:color w:val="000000"/>
                <w:kern w:val="0"/>
                <w:sz w:val="30"/>
                <w:szCs w:val="30"/>
              </w:rPr>
              <w:t>0.2%</w:t>
            </w:r>
          </w:p>
        </w:tc>
      </w:tr>
      <w:tr w:rsidR="00B02610" w:rsidRPr="00D604D4" w:rsidTr="001449AA">
        <w:trPr>
          <w:trHeight w:val="960"/>
          <w:jc w:val="center"/>
        </w:trPr>
        <w:tc>
          <w:tcPr>
            <w:tcW w:w="2140" w:type="dxa"/>
            <w:tcBorders>
              <w:top w:val="nil"/>
              <w:left w:val="single" w:sz="4" w:space="0" w:color="auto"/>
              <w:bottom w:val="single" w:sz="4" w:space="0" w:color="auto"/>
              <w:right w:val="single" w:sz="4" w:space="0" w:color="auto"/>
            </w:tcBorders>
            <w:shd w:val="clear" w:color="000000" w:fill="D0CECE"/>
            <w:vAlign w:val="center"/>
            <w:hideMark/>
          </w:tcPr>
          <w:p w:rsidR="00B02610" w:rsidRPr="00D604D4" w:rsidRDefault="00B02610" w:rsidP="00D0445D">
            <w:pPr>
              <w:widowControl/>
              <w:jc w:val="left"/>
              <w:rPr>
                <w:rFonts w:ascii="Times New Roman" w:eastAsia="等线" w:hAnsi="Times New Roman" w:cs="Times New Roman"/>
                <w:color w:val="000000"/>
                <w:kern w:val="0"/>
                <w:sz w:val="30"/>
                <w:szCs w:val="30"/>
              </w:rPr>
            </w:pPr>
            <w:r w:rsidRPr="00D604D4">
              <w:rPr>
                <w:rFonts w:ascii="Times New Roman" w:eastAsia="等线" w:hAnsi="Times New Roman" w:cs="Times New Roman"/>
                <w:color w:val="000000"/>
                <w:kern w:val="0"/>
                <w:sz w:val="30"/>
                <w:szCs w:val="30"/>
              </w:rPr>
              <w:t>Power supply</w:t>
            </w:r>
          </w:p>
        </w:tc>
        <w:tc>
          <w:tcPr>
            <w:tcW w:w="5360" w:type="dxa"/>
            <w:tcBorders>
              <w:top w:val="nil"/>
              <w:left w:val="nil"/>
              <w:bottom w:val="single" w:sz="4" w:space="0" w:color="auto"/>
              <w:right w:val="single" w:sz="4" w:space="0" w:color="auto"/>
            </w:tcBorders>
            <w:shd w:val="clear" w:color="000000" w:fill="D0CECE"/>
            <w:vAlign w:val="center"/>
            <w:hideMark/>
          </w:tcPr>
          <w:p w:rsidR="00B02610" w:rsidRPr="00D604D4" w:rsidRDefault="00B02610" w:rsidP="00D0445D">
            <w:pPr>
              <w:widowControl/>
              <w:jc w:val="center"/>
              <w:rPr>
                <w:rFonts w:ascii="Times New Roman" w:eastAsia="等线" w:hAnsi="Times New Roman" w:cs="Times New Roman"/>
                <w:color w:val="000000"/>
                <w:kern w:val="0"/>
                <w:sz w:val="30"/>
                <w:szCs w:val="30"/>
              </w:rPr>
            </w:pPr>
            <w:r w:rsidRPr="00D604D4">
              <w:rPr>
                <w:rFonts w:ascii="Times New Roman" w:eastAsia="等线" w:hAnsi="Times New Roman" w:cs="Times New Roman"/>
                <w:color w:val="000000"/>
                <w:kern w:val="0"/>
                <w:sz w:val="30"/>
                <w:szCs w:val="30"/>
              </w:rPr>
              <w:t>  380V/220V    50Hz (Can be customized)</w:t>
            </w:r>
          </w:p>
        </w:tc>
      </w:tr>
      <w:tr w:rsidR="00B02610" w:rsidRPr="00D604D4" w:rsidTr="001449AA">
        <w:trPr>
          <w:trHeight w:val="1005"/>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B02610" w:rsidRPr="00D604D4" w:rsidRDefault="00B02610" w:rsidP="00D0445D">
            <w:pPr>
              <w:widowControl/>
              <w:jc w:val="left"/>
              <w:rPr>
                <w:rFonts w:ascii="Times New Roman" w:eastAsia="等线" w:hAnsi="Times New Roman" w:cs="Times New Roman"/>
                <w:color w:val="000000"/>
                <w:kern w:val="0"/>
                <w:sz w:val="30"/>
                <w:szCs w:val="30"/>
              </w:rPr>
            </w:pPr>
            <w:r w:rsidRPr="00D604D4">
              <w:rPr>
                <w:rFonts w:ascii="Times New Roman" w:eastAsia="等线" w:hAnsi="Times New Roman" w:cs="Times New Roman"/>
                <w:color w:val="000000"/>
                <w:kern w:val="0"/>
                <w:sz w:val="30"/>
                <w:szCs w:val="30"/>
              </w:rPr>
              <w:t>Air supply</w:t>
            </w:r>
          </w:p>
        </w:tc>
        <w:tc>
          <w:tcPr>
            <w:tcW w:w="5360" w:type="dxa"/>
            <w:tcBorders>
              <w:top w:val="nil"/>
              <w:left w:val="nil"/>
              <w:bottom w:val="single" w:sz="4" w:space="0" w:color="auto"/>
              <w:right w:val="single" w:sz="4" w:space="0" w:color="auto"/>
            </w:tcBorders>
            <w:shd w:val="clear" w:color="auto" w:fill="auto"/>
            <w:vAlign w:val="center"/>
            <w:hideMark/>
          </w:tcPr>
          <w:p w:rsidR="00B02610" w:rsidRPr="00D604D4" w:rsidRDefault="00B02610" w:rsidP="00D0445D">
            <w:pPr>
              <w:widowControl/>
              <w:jc w:val="center"/>
              <w:rPr>
                <w:rFonts w:ascii="Times New Roman" w:eastAsia="等线" w:hAnsi="Times New Roman" w:cs="Times New Roman"/>
                <w:color w:val="000000"/>
                <w:kern w:val="0"/>
                <w:sz w:val="30"/>
                <w:szCs w:val="30"/>
              </w:rPr>
            </w:pPr>
            <w:r w:rsidRPr="00D604D4">
              <w:rPr>
                <w:rFonts w:ascii="Times New Roman" w:eastAsia="等线" w:hAnsi="Times New Roman" w:cs="Times New Roman"/>
                <w:color w:val="000000"/>
                <w:kern w:val="0"/>
                <w:sz w:val="30"/>
                <w:szCs w:val="30"/>
              </w:rPr>
              <w:t>0.4</w:t>
            </w:r>
            <w:r w:rsidRPr="00D604D4">
              <w:rPr>
                <w:rFonts w:ascii="Times New Roman" w:eastAsia="等线" w:hAnsi="Times New Roman" w:cs="Times New Roman"/>
                <w:color w:val="000000"/>
                <w:kern w:val="0"/>
                <w:sz w:val="30"/>
                <w:szCs w:val="30"/>
              </w:rPr>
              <w:t>～</w:t>
            </w:r>
            <w:r w:rsidRPr="00D604D4">
              <w:rPr>
                <w:rFonts w:ascii="Times New Roman" w:eastAsia="等线" w:hAnsi="Times New Roman" w:cs="Times New Roman"/>
                <w:color w:val="000000"/>
                <w:kern w:val="0"/>
                <w:sz w:val="30"/>
                <w:szCs w:val="30"/>
              </w:rPr>
              <w:t>0.6Mpa 1m3/h</w:t>
            </w:r>
          </w:p>
        </w:tc>
      </w:tr>
      <w:tr w:rsidR="00B02610" w:rsidRPr="00D604D4" w:rsidTr="001449AA">
        <w:trPr>
          <w:trHeight w:val="960"/>
          <w:jc w:val="center"/>
        </w:trPr>
        <w:tc>
          <w:tcPr>
            <w:tcW w:w="2140" w:type="dxa"/>
            <w:tcBorders>
              <w:top w:val="nil"/>
              <w:left w:val="single" w:sz="4" w:space="0" w:color="auto"/>
              <w:bottom w:val="single" w:sz="4" w:space="0" w:color="auto"/>
              <w:right w:val="single" w:sz="4" w:space="0" w:color="auto"/>
            </w:tcBorders>
            <w:shd w:val="clear" w:color="000000" w:fill="D0CECE"/>
            <w:vAlign w:val="center"/>
            <w:hideMark/>
          </w:tcPr>
          <w:p w:rsidR="00B02610" w:rsidRPr="00D604D4" w:rsidRDefault="00B02610" w:rsidP="00D0445D">
            <w:pPr>
              <w:widowControl/>
              <w:jc w:val="left"/>
              <w:rPr>
                <w:rFonts w:ascii="Times New Roman" w:eastAsia="等线" w:hAnsi="Times New Roman" w:cs="Times New Roman"/>
                <w:color w:val="000000"/>
                <w:kern w:val="0"/>
                <w:sz w:val="30"/>
                <w:szCs w:val="30"/>
              </w:rPr>
            </w:pPr>
            <w:r w:rsidRPr="00D604D4">
              <w:rPr>
                <w:rFonts w:ascii="Times New Roman" w:eastAsia="等线" w:hAnsi="Times New Roman" w:cs="Times New Roman"/>
                <w:color w:val="000000"/>
                <w:kern w:val="0"/>
                <w:sz w:val="30"/>
                <w:szCs w:val="30"/>
              </w:rPr>
              <w:t>Air source</w:t>
            </w:r>
          </w:p>
        </w:tc>
        <w:tc>
          <w:tcPr>
            <w:tcW w:w="5360" w:type="dxa"/>
            <w:tcBorders>
              <w:top w:val="nil"/>
              <w:left w:val="nil"/>
              <w:bottom w:val="single" w:sz="4" w:space="0" w:color="auto"/>
              <w:right w:val="single" w:sz="4" w:space="0" w:color="auto"/>
            </w:tcBorders>
            <w:shd w:val="clear" w:color="000000" w:fill="D0CECE"/>
            <w:vAlign w:val="center"/>
            <w:hideMark/>
          </w:tcPr>
          <w:p w:rsidR="00B02610" w:rsidRPr="00D604D4" w:rsidRDefault="00B02610" w:rsidP="00D0445D">
            <w:pPr>
              <w:widowControl/>
              <w:jc w:val="center"/>
              <w:rPr>
                <w:rFonts w:ascii="Times New Roman" w:eastAsia="等线" w:hAnsi="Times New Roman" w:cs="Times New Roman"/>
                <w:color w:val="000000"/>
                <w:kern w:val="0"/>
                <w:sz w:val="30"/>
                <w:szCs w:val="30"/>
              </w:rPr>
            </w:pPr>
            <w:r w:rsidRPr="00D604D4">
              <w:rPr>
                <w:rFonts w:ascii="Times New Roman" w:eastAsia="等线" w:hAnsi="Times New Roman" w:cs="Times New Roman"/>
                <w:color w:val="000000"/>
                <w:kern w:val="0"/>
                <w:sz w:val="30"/>
                <w:szCs w:val="30"/>
              </w:rPr>
              <w:t>Choosing an air compressor with a capacity of 0.25 m3/min or above.</w:t>
            </w:r>
          </w:p>
        </w:tc>
      </w:tr>
      <w:tr w:rsidR="00B02610" w:rsidRPr="00D604D4" w:rsidTr="001449AA">
        <w:trPr>
          <w:trHeight w:val="810"/>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B02610" w:rsidRPr="00D604D4" w:rsidRDefault="00B02610" w:rsidP="00D0445D">
            <w:pPr>
              <w:widowControl/>
              <w:jc w:val="left"/>
              <w:rPr>
                <w:rFonts w:ascii="Times New Roman" w:eastAsia="等线" w:hAnsi="Times New Roman" w:cs="Times New Roman"/>
                <w:color w:val="000000"/>
                <w:kern w:val="0"/>
                <w:sz w:val="30"/>
                <w:szCs w:val="30"/>
              </w:rPr>
            </w:pPr>
            <w:r w:rsidRPr="00D604D4">
              <w:rPr>
                <w:rFonts w:ascii="Times New Roman" w:eastAsia="等线" w:hAnsi="Times New Roman" w:cs="Times New Roman"/>
                <w:color w:val="000000"/>
                <w:kern w:val="0"/>
                <w:sz w:val="30"/>
                <w:szCs w:val="30"/>
              </w:rPr>
              <w:t>Air consumption</w:t>
            </w:r>
          </w:p>
        </w:tc>
        <w:tc>
          <w:tcPr>
            <w:tcW w:w="5360" w:type="dxa"/>
            <w:tcBorders>
              <w:top w:val="nil"/>
              <w:left w:val="nil"/>
              <w:bottom w:val="single" w:sz="4" w:space="0" w:color="auto"/>
              <w:right w:val="single" w:sz="4" w:space="0" w:color="auto"/>
            </w:tcBorders>
            <w:shd w:val="clear" w:color="auto" w:fill="auto"/>
            <w:vAlign w:val="center"/>
            <w:hideMark/>
          </w:tcPr>
          <w:p w:rsidR="00B02610" w:rsidRPr="00D604D4" w:rsidRDefault="00B02610" w:rsidP="00D0445D">
            <w:pPr>
              <w:widowControl/>
              <w:jc w:val="center"/>
              <w:rPr>
                <w:rFonts w:ascii="Times New Roman" w:eastAsia="等线" w:hAnsi="Times New Roman" w:cs="Times New Roman"/>
                <w:color w:val="000000"/>
                <w:kern w:val="0"/>
                <w:sz w:val="30"/>
                <w:szCs w:val="30"/>
              </w:rPr>
            </w:pPr>
            <w:r w:rsidRPr="00D604D4">
              <w:rPr>
                <w:rFonts w:ascii="Times New Roman" w:eastAsia="等线" w:hAnsi="Times New Roman" w:cs="Times New Roman"/>
                <w:color w:val="000000"/>
                <w:kern w:val="0"/>
                <w:sz w:val="30"/>
                <w:szCs w:val="30"/>
              </w:rPr>
              <w:t>0.4</w:t>
            </w:r>
            <w:r w:rsidRPr="00D604D4">
              <w:rPr>
                <w:rFonts w:ascii="Times New Roman" w:eastAsia="等线" w:hAnsi="Times New Roman" w:cs="Times New Roman"/>
                <w:color w:val="000000"/>
                <w:kern w:val="0"/>
                <w:sz w:val="30"/>
                <w:szCs w:val="30"/>
              </w:rPr>
              <w:t>～</w:t>
            </w:r>
            <w:r w:rsidRPr="00D604D4">
              <w:rPr>
                <w:rFonts w:ascii="Times New Roman" w:eastAsia="等线" w:hAnsi="Times New Roman" w:cs="Times New Roman"/>
                <w:color w:val="000000"/>
                <w:kern w:val="0"/>
                <w:sz w:val="30"/>
                <w:szCs w:val="30"/>
              </w:rPr>
              <w:t>0.6Mpa 1m3/h</w:t>
            </w:r>
          </w:p>
        </w:tc>
      </w:tr>
      <w:tr w:rsidR="00B02610" w:rsidRPr="00D604D4" w:rsidTr="001449AA">
        <w:trPr>
          <w:trHeight w:val="1110"/>
          <w:jc w:val="center"/>
        </w:trPr>
        <w:tc>
          <w:tcPr>
            <w:tcW w:w="2140" w:type="dxa"/>
            <w:tcBorders>
              <w:top w:val="nil"/>
              <w:left w:val="single" w:sz="4" w:space="0" w:color="auto"/>
              <w:bottom w:val="single" w:sz="4" w:space="0" w:color="auto"/>
              <w:right w:val="single" w:sz="4" w:space="0" w:color="auto"/>
            </w:tcBorders>
            <w:shd w:val="clear" w:color="000000" w:fill="D0CECE"/>
            <w:vAlign w:val="center"/>
            <w:hideMark/>
          </w:tcPr>
          <w:p w:rsidR="00B02610" w:rsidRPr="00D604D4" w:rsidRDefault="00B02610" w:rsidP="00D0445D">
            <w:pPr>
              <w:widowControl/>
              <w:jc w:val="left"/>
              <w:rPr>
                <w:rFonts w:ascii="Times New Roman" w:eastAsia="等线" w:hAnsi="Times New Roman" w:cs="Times New Roman"/>
                <w:color w:val="000000"/>
                <w:kern w:val="0"/>
                <w:sz w:val="30"/>
                <w:szCs w:val="30"/>
              </w:rPr>
            </w:pPr>
            <w:r w:rsidRPr="00D604D4">
              <w:rPr>
                <w:rFonts w:ascii="Times New Roman" w:eastAsia="等线" w:hAnsi="Times New Roman" w:cs="Times New Roman"/>
                <w:color w:val="000000"/>
                <w:kern w:val="0"/>
                <w:sz w:val="30"/>
                <w:szCs w:val="30"/>
              </w:rPr>
              <w:lastRenderedPageBreak/>
              <w:t>Working environment</w:t>
            </w:r>
          </w:p>
        </w:tc>
        <w:tc>
          <w:tcPr>
            <w:tcW w:w="5360" w:type="dxa"/>
            <w:tcBorders>
              <w:top w:val="nil"/>
              <w:left w:val="nil"/>
              <w:bottom w:val="single" w:sz="4" w:space="0" w:color="auto"/>
              <w:right w:val="single" w:sz="4" w:space="0" w:color="auto"/>
            </w:tcBorders>
            <w:shd w:val="clear" w:color="000000" w:fill="D0CECE"/>
            <w:vAlign w:val="center"/>
            <w:hideMark/>
          </w:tcPr>
          <w:p w:rsidR="00B02610" w:rsidRPr="00D604D4" w:rsidRDefault="001449AA" w:rsidP="00D0445D">
            <w:pPr>
              <w:widowControl/>
              <w:jc w:val="center"/>
              <w:rPr>
                <w:rFonts w:ascii="Times New Roman" w:eastAsia="等线" w:hAnsi="Times New Roman" w:cs="Times New Roman"/>
                <w:color w:val="000000"/>
                <w:kern w:val="0"/>
                <w:sz w:val="30"/>
                <w:szCs w:val="30"/>
              </w:rPr>
            </w:pPr>
            <w:r>
              <w:rPr>
                <w:rFonts w:ascii="Times New Roman" w:eastAsia="等线" w:hAnsi="Times New Roman" w:cs="Times New Roman"/>
                <w:color w:val="000000"/>
                <w:kern w:val="0"/>
                <w:sz w:val="30"/>
                <w:szCs w:val="30"/>
              </w:rPr>
              <w:t>0</w:t>
            </w:r>
            <w:r w:rsidR="00B02610" w:rsidRPr="00D604D4">
              <w:rPr>
                <w:rFonts w:ascii="Times New Roman" w:eastAsia="等线" w:hAnsi="Times New Roman" w:cs="Times New Roman"/>
                <w:color w:val="000000"/>
                <w:kern w:val="0"/>
                <w:sz w:val="30"/>
                <w:szCs w:val="30"/>
              </w:rPr>
              <w:t>℃</w:t>
            </w:r>
            <w:r w:rsidR="00B02610" w:rsidRPr="00D604D4">
              <w:rPr>
                <w:rFonts w:ascii="Times New Roman" w:eastAsia="等线" w:hAnsi="Times New Roman" w:cs="Times New Roman"/>
                <w:color w:val="000000"/>
                <w:kern w:val="0"/>
                <w:sz w:val="30"/>
                <w:szCs w:val="30"/>
              </w:rPr>
              <w:t>～＋</w:t>
            </w:r>
            <w:r w:rsidR="00B02610" w:rsidRPr="00D604D4">
              <w:rPr>
                <w:rFonts w:ascii="Times New Roman" w:eastAsia="等线" w:hAnsi="Times New Roman" w:cs="Times New Roman"/>
                <w:color w:val="000000"/>
                <w:kern w:val="0"/>
                <w:sz w:val="30"/>
                <w:szCs w:val="30"/>
              </w:rPr>
              <w:t>40℃</w:t>
            </w:r>
          </w:p>
        </w:tc>
      </w:tr>
      <w:tr w:rsidR="001449AA" w:rsidRPr="00D604D4" w:rsidTr="001449AA">
        <w:trPr>
          <w:trHeight w:val="765"/>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1449AA" w:rsidRPr="00D604D4" w:rsidRDefault="001449AA" w:rsidP="001449AA">
            <w:pPr>
              <w:widowControl/>
              <w:jc w:val="left"/>
              <w:rPr>
                <w:rFonts w:ascii="Times New Roman" w:eastAsia="等线" w:hAnsi="Times New Roman" w:cs="Times New Roman"/>
                <w:color w:val="000000"/>
                <w:kern w:val="0"/>
                <w:sz w:val="30"/>
                <w:szCs w:val="30"/>
              </w:rPr>
            </w:pPr>
            <w:r>
              <w:rPr>
                <w:rFonts w:ascii="Times New Roman" w:eastAsia="等线" w:hAnsi="Times New Roman" w:cs="Times New Roman" w:hint="eastAsia"/>
                <w:color w:val="000000"/>
                <w:kern w:val="0"/>
                <w:sz w:val="30"/>
                <w:szCs w:val="30"/>
              </w:rPr>
              <w:t>P</w:t>
            </w:r>
            <w:r>
              <w:rPr>
                <w:rFonts w:ascii="Times New Roman" w:eastAsia="等线" w:hAnsi="Times New Roman" w:cs="Times New Roman"/>
                <w:color w:val="000000"/>
                <w:kern w:val="0"/>
                <w:sz w:val="30"/>
                <w:szCs w:val="30"/>
              </w:rPr>
              <w:t>ower consumption</w:t>
            </w:r>
          </w:p>
        </w:tc>
        <w:tc>
          <w:tcPr>
            <w:tcW w:w="5360" w:type="dxa"/>
            <w:tcBorders>
              <w:top w:val="nil"/>
              <w:left w:val="nil"/>
              <w:bottom w:val="single" w:sz="4" w:space="0" w:color="auto"/>
              <w:right w:val="single" w:sz="4" w:space="0" w:color="auto"/>
            </w:tcBorders>
            <w:shd w:val="clear" w:color="auto" w:fill="auto"/>
            <w:vAlign w:val="center"/>
            <w:hideMark/>
          </w:tcPr>
          <w:p w:rsidR="001449AA" w:rsidRPr="00D604D4" w:rsidRDefault="00B149D8" w:rsidP="001449AA">
            <w:pPr>
              <w:widowControl/>
              <w:jc w:val="center"/>
              <w:rPr>
                <w:rFonts w:ascii="Times New Roman" w:eastAsia="等线" w:hAnsi="Times New Roman" w:cs="Times New Roman"/>
                <w:color w:val="000000"/>
                <w:kern w:val="0"/>
                <w:sz w:val="30"/>
                <w:szCs w:val="30"/>
              </w:rPr>
            </w:pPr>
            <w:r>
              <w:rPr>
                <w:rFonts w:ascii="Times New Roman" w:eastAsia="等线" w:hAnsi="Times New Roman" w:cs="Times New Roman"/>
                <w:color w:val="000000"/>
                <w:kern w:val="0"/>
                <w:sz w:val="30"/>
                <w:szCs w:val="30"/>
              </w:rPr>
              <w:t>1.67</w:t>
            </w:r>
            <w:r w:rsidR="001449AA">
              <w:rPr>
                <w:rFonts w:ascii="Times New Roman" w:eastAsia="等线" w:hAnsi="Times New Roman" w:cs="Times New Roman"/>
                <w:color w:val="000000"/>
                <w:kern w:val="0"/>
                <w:sz w:val="30"/>
                <w:szCs w:val="30"/>
              </w:rPr>
              <w:t>Kw</w:t>
            </w:r>
          </w:p>
        </w:tc>
      </w:tr>
      <w:tr w:rsidR="00B02610" w:rsidRPr="00D604D4" w:rsidTr="001449AA">
        <w:trPr>
          <w:trHeight w:val="1455"/>
          <w:jc w:val="center"/>
        </w:trPr>
        <w:tc>
          <w:tcPr>
            <w:tcW w:w="2140" w:type="dxa"/>
            <w:tcBorders>
              <w:top w:val="nil"/>
              <w:left w:val="single" w:sz="4" w:space="0" w:color="auto"/>
              <w:bottom w:val="single" w:sz="4" w:space="0" w:color="auto"/>
              <w:right w:val="single" w:sz="4" w:space="0" w:color="auto"/>
            </w:tcBorders>
            <w:shd w:val="clear" w:color="000000" w:fill="D0CECE"/>
            <w:vAlign w:val="center"/>
            <w:hideMark/>
          </w:tcPr>
          <w:p w:rsidR="00B02610" w:rsidRPr="00D604D4" w:rsidRDefault="00B02610" w:rsidP="00D0445D">
            <w:pPr>
              <w:widowControl/>
              <w:jc w:val="left"/>
              <w:rPr>
                <w:rFonts w:ascii="Times New Roman" w:eastAsia="等线" w:hAnsi="Times New Roman" w:cs="Times New Roman"/>
                <w:color w:val="000000"/>
                <w:kern w:val="0"/>
                <w:sz w:val="30"/>
                <w:szCs w:val="30"/>
              </w:rPr>
            </w:pPr>
            <w:r w:rsidRPr="00D604D4">
              <w:rPr>
                <w:rFonts w:ascii="Times New Roman" w:eastAsia="等线" w:hAnsi="Times New Roman" w:cs="Times New Roman"/>
                <w:color w:val="000000"/>
                <w:kern w:val="0"/>
                <w:sz w:val="30"/>
                <w:szCs w:val="30"/>
              </w:rPr>
              <w:t>Computer control instrument</w:t>
            </w:r>
          </w:p>
        </w:tc>
        <w:tc>
          <w:tcPr>
            <w:tcW w:w="5360" w:type="dxa"/>
            <w:tcBorders>
              <w:top w:val="nil"/>
              <w:left w:val="nil"/>
              <w:bottom w:val="single" w:sz="4" w:space="0" w:color="auto"/>
              <w:right w:val="single" w:sz="4" w:space="0" w:color="auto"/>
            </w:tcBorders>
            <w:shd w:val="clear" w:color="000000" w:fill="D0CECE"/>
            <w:vAlign w:val="center"/>
            <w:hideMark/>
          </w:tcPr>
          <w:p w:rsidR="00B02610" w:rsidRPr="00D604D4" w:rsidRDefault="00B02610" w:rsidP="00D0445D">
            <w:pPr>
              <w:widowControl/>
              <w:jc w:val="center"/>
              <w:rPr>
                <w:rFonts w:ascii="Times New Roman" w:eastAsia="等线" w:hAnsi="Times New Roman" w:cs="Times New Roman"/>
                <w:color w:val="000000"/>
                <w:kern w:val="0"/>
                <w:sz w:val="30"/>
                <w:szCs w:val="30"/>
              </w:rPr>
            </w:pPr>
            <w:r w:rsidRPr="00D604D4">
              <w:rPr>
                <w:rFonts w:ascii="Times New Roman" w:eastAsia="等线" w:hAnsi="Times New Roman" w:cs="Times New Roman"/>
                <w:color w:val="000000"/>
                <w:kern w:val="0"/>
                <w:sz w:val="30"/>
                <w:szCs w:val="30"/>
              </w:rPr>
              <w:t>Compute</w:t>
            </w:r>
            <w:r w:rsidR="00DD5E20">
              <w:rPr>
                <w:rFonts w:ascii="Times New Roman" w:eastAsia="等线" w:hAnsi="Times New Roman" w:cs="Times New Roman"/>
                <w:color w:val="000000"/>
                <w:kern w:val="0"/>
                <w:sz w:val="30"/>
                <w:szCs w:val="30"/>
              </w:rPr>
              <w:t xml:space="preserve">r programmed controller </w:t>
            </w:r>
            <w:r w:rsidR="001449AA">
              <w:rPr>
                <w:rFonts w:ascii="Times New Roman" w:eastAsia="等线" w:hAnsi="Times New Roman" w:cs="Times New Roman"/>
                <w:color w:val="000000"/>
                <w:kern w:val="0"/>
                <w:sz w:val="30"/>
                <w:szCs w:val="30"/>
              </w:rPr>
              <w:t>3D</w:t>
            </w:r>
          </w:p>
        </w:tc>
      </w:tr>
      <w:tr w:rsidR="00B02610" w:rsidRPr="00D604D4" w:rsidTr="001449AA">
        <w:trPr>
          <w:trHeight w:val="1260"/>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B02610" w:rsidRPr="00D604D4" w:rsidRDefault="00B02610" w:rsidP="00D0445D">
            <w:pPr>
              <w:widowControl/>
              <w:jc w:val="left"/>
              <w:rPr>
                <w:rFonts w:ascii="Times New Roman" w:eastAsia="等线" w:hAnsi="Times New Roman" w:cs="Times New Roman"/>
                <w:color w:val="000000"/>
                <w:kern w:val="0"/>
                <w:sz w:val="30"/>
                <w:szCs w:val="30"/>
              </w:rPr>
            </w:pPr>
            <w:r w:rsidRPr="00D604D4">
              <w:rPr>
                <w:rFonts w:ascii="Times New Roman" w:eastAsia="等线" w:hAnsi="Times New Roman" w:cs="Times New Roman"/>
                <w:color w:val="000000"/>
                <w:kern w:val="0"/>
                <w:sz w:val="30"/>
                <w:szCs w:val="30"/>
              </w:rPr>
              <w:t>Pneumatic Components</w:t>
            </w:r>
          </w:p>
        </w:tc>
        <w:tc>
          <w:tcPr>
            <w:tcW w:w="5360" w:type="dxa"/>
            <w:tcBorders>
              <w:top w:val="nil"/>
              <w:left w:val="nil"/>
              <w:bottom w:val="single" w:sz="4" w:space="0" w:color="auto"/>
              <w:right w:val="single" w:sz="4" w:space="0" w:color="auto"/>
            </w:tcBorders>
            <w:shd w:val="clear" w:color="auto" w:fill="auto"/>
            <w:vAlign w:val="center"/>
            <w:hideMark/>
          </w:tcPr>
          <w:p w:rsidR="00B02610" w:rsidRPr="00D604D4" w:rsidRDefault="001449AA" w:rsidP="00D0445D">
            <w:pPr>
              <w:widowControl/>
              <w:jc w:val="center"/>
              <w:rPr>
                <w:rFonts w:ascii="Times New Roman" w:eastAsia="等线" w:hAnsi="Times New Roman" w:cs="Times New Roman"/>
                <w:color w:val="000000"/>
                <w:kern w:val="0"/>
                <w:sz w:val="30"/>
                <w:szCs w:val="30"/>
              </w:rPr>
            </w:pPr>
            <w:r w:rsidRPr="001449AA">
              <w:rPr>
                <w:rFonts w:ascii="Times New Roman" w:hAnsi="Times New Roman" w:cs="Times New Roman"/>
                <w:sz w:val="28"/>
                <w:szCs w:val="28"/>
              </w:rPr>
              <w:t>Taiwan Yadke, Jia ling, etc</w:t>
            </w:r>
          </w:p>
        </w:tc>
      </w:tr>
      <w:tr w:rsidR="001449AA" w:rsidRPr="00D604D4" w:rsidTr="001449AA">
        <w:trPr>
          <w:trHeight w:val="645"/>
          <w:jc w:val="center"/>
        </w:trPr>
        <w:tc>
          <w:tcPr>
            <w:tcW w:w="2140" w:type="dxa"/>
            <w:tcBorders>
              <w:top w:val="nil"/>
              <w:left w:val="single" w:sz="4" w:space="0" w:color="auto"/>
              <w:bottom w:val="single" w:sz="4" w:space="0" w:color="auto"/>
              <w:right w:val="single" w:sz="4" w:space="0" w:color="auto"/>
            </w:tcBorders>
            <w:shd w:val="clear" w:color="000000" w:fill="D0CECE"/>
            <w:vAlign w:val="center"/>
          </w:tcPr>
          <w:p w:rsidR="001449AA" w:rsidRPr="00D604D4" w:rsidRDefault="001449AA" w:rsidP="001449AA">
            <w:pPr>
              <w:widowControl/>
              <w:jc w:val="left"/>
              <w:rPr>
                <w:rFonts w:ascii="Times New Roman" w:eastAsia="等线" w:hAnsi="Times New Roman" w:cs="Times New Roman"/>
                <w:color w:val="000000"/>
                <w:kern w:val="0"/>
                <w:sz w:val="30"/>
                <w:szCs w:val="30"/>
              </w:rPr>
            </w:pPr>
            <w:r w:rsidRPr="00D604D4">
              <w:rPr>
                <w:rFonts w:ascii="Times New Roman" w:eastAsia="等线" w:hAnsi="Times New Roman" w:cs="Times New Roman"/>
                <w:color w:val="000000"/>
                <w:kern w:val="0"/>
                <w:sz w:val="30"/>
                <w:szCs w:val="30"/>
              </w:rPr>
              <w:t> Feeding mechanism</w:t>
            </w:r>
          </w:p>
        </w:tc>
        <w:tc>
          <w:tcPr>
            <w:tcW w:w="5360" w:type="dxa"/>
            <w:tcBorders>
              <w:top w:val="nil"/>
              <w:left w:val="nil"/>
              <w:bottom w:val="single" w:sz="4" w:space="0" w:color="auto"/>
              <w:right w:val="single" w:sz="4" w:space="0" w:color="auto"/>
            </w:tcBorders>
            <w:shd w:val="clear" w:color="000000" w:fill="D0CECE"/>
            <w:vAlign w:val="center"/>
          </w:tcPr>
          <w:p w:rsidR="001449AA" w:rsidRPr="00D604D4" w:rsidRDefault="001449AA" w:rsidP="001449AA">
            <w:pPr>
              <w:widowControl/>
              <w:jc w:val="center"/>
              <w:rPr>
                <w:rFonts w:ascii="Times New Roman" w:eastAsia="等线" w:hAnsi="Times New Roman" w:cs="Times New Roman"/>
                <w:color w:val="000000"/>
                <w:kern w:val="0"/>
                <w:sz w:val="30"/>
                <w:szCs w:val="30"/>
              </w:rPr>
            </w:pPr>
            <w:r w:rsidRPr="00D604D4">
              <w:rPr>
                <w:rFonts w:ascii="Times New Roman" w:eastAsia="等线" w:hAnsi="Times New Roman" w:cs="Times New Roman"/>
                <w:color w:val="000000"/>
                <w:kern w:val="0"/>
                <w:sz w:val="30"/>
                <w:szCs w:val="30"/>
              </w:rPr>
              <w:t> </w:t>
            </w:r>
            <w:r>
              <w:rPr>
                <w:rFonts w:ascii="Times New Roman" w:eastAsia="等线" w:hAnsi="Times New Roman" w:cs="Times New Roman"/>
                <w:color w:val="000000"/>
                <w:kern w:val="0"/>
                <w:sz w:val="30"/>
                <w:szCs w:val="30"/>
              </w:rPr>
              <w:t>Belt feed</w:t>
            </w:r>
          </w:p>
        </w:tc>
      </w:tr>
      <w:tr w:rsidR="00B02610" w:rsidRPr="00D604D4" w:rsidTr="001449AA">
        <w:trPr>
          <w:trHeight w:val="2325"/>
          <w:jc w:val="center"/>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B02610" w:rsidRPr="00D604D4" w:rsidRDefault="00B02610" w:rsidP="00D0445D">
            <w:pPr>
              <w:widowControl/>
              <w:jc w:val="left"/>
              <w:rPr>
                <w:rFonts w:ascii="Times New Roman" w:eastAsia="等线" w:hAnsi="Times New Roman" w:cs="Times New Roman"/>
                <w:color w:val="000000"/>
                <w:kern w:val="0"/>
                <w:sz w:val="30"/>
                <w:szCs w:val="30"/>
              </w:rPr>
            </w:pPr>
            <w:r w:rsidRPr="00D604D4">
              <w:rPr>
                <w:rFonts w:ascii="Times New Roman" w:eastAsia="等线" w:hAnsi="Times New Roman" w:cs="Times New Roman"/>
                <w:color w:val="000000"/>
                <w:kern w:val="0"/>
                <w:sz w:val="30"/>
                <w:szCs w:val="30"/>
              </w:rPr>
              <w:t> Manufacturing materials</w:t>
            </w:r>
          </w:p>
        </w:tc>
        <w:tc>
          <w:tcPr>
            <w:tcW w:w="5360" w:type="dxa"/>
            <w:tcBorders>
              <w:top w:val="nil"/>
              <w:left w:val="nil"/>
              <w:bottom w:val="single" w:sz="4" w:space="0" w:color="auto"/>
              <w:right w:val="single" w:sz="4" w:space="0" w:color="auto"/>
            </w:tcBorders>
            <w:shd w:val="clear" w:color="auto" w:fill="auto"/>
            <w:vAlign w:val="center"/>
            <w:hideMark/>
          </w:tcPr>
          <w:p w:rsidR="00B02610" w:rsidRPr="00D604D4" w:rsidRDefault="001449AA" w:rsidP="00D0445D">
            <w:pPr>
              <w:widowControl/>
              <w:jc w:val="center"/>
              <w:rPr>
                <w:rFonts w:ascii="Times New Roman" w:eastAsia="等线" w:hAnsi="Times New Roman" w:cs="Times New Roman"/>
                <w:color w:val="000000"/>
                <w:kern w:val="0"/>
                <w:sz w:val="30"/>
                <w:szCs w:val="30"/>
              </w:rPr>
            </w:pPr>
            <w:r w:rsidRPr="001449AA">
              <w:rPr>
                <w:rFonts w:ascii="Times New Roman" w:hAnsi="Times New Roman" w:cs="Times New Roman"/>
                <w:sz w:val="28"/>
                <w:szCs w:val="28"/>
              </w:rPr>
              <w:t>Carbon steel junction fuselage structure and the contact part with the material is stainless steel steel</w:t>
            </w:r>
          </w:p>
        </w:tc>
      </w:tr>
      <w:tr w:rsidR="001449AA" w:rsidRPr="00D604D4" w:rsidTr="001449AA">
        <w:trPr>
          <w:trHeight w:val="1050"/>
          <w:jc w:val="center"/>
        </w:trPr>
        <w:tc>
          <w:tcPr>
            <w:tcW w:w="2140" w:type="dxa"/>
            <w:tcBorders>
              <w:top w:val="nil"/>
              <w:left w:val="single" w:sz="4" w:space="0" w:color="auto"/>
              <w:bottom w:val="single" w:sz="4" w:space="0" w:color="auto"/>
              <w:right w:val="single" w:sz="4" w:space="0" w:color="auto"/>
            </w:tcBorders>
            <w:shd w:val="clear" w:color="000000" w:fill="D0CECE"/>
            <w:vAlign w:val="center"/>
          </w:tcPr>
          <w:p w:rsidR="001449AA" w:rsidRPr="00D604D4" w:rsidRDefault="00B149D8" w:rsidP="001449AA">
            <w:pPr>
              <w:widowControl/>
              <w:jc w:val="left"/>
              <w:rPr>
                <w:rFonts w:ascii="Times New Roman" w:eastAsia="等线" w:hAnsi="Times New Roman" w:cs="Times New Roman"/>
                <w:color w:val="000000"/>
                <w:kern w:val="0"/>
                <w:sz w:val="30"/>
                <w:szCs w:val="30"/>
              </w:rPr>
            </w:pPr>
            <w:r>
              <w:rPr>
                <w:rFonts w:ascii="Times New Roman" w:eastAsia="等线" w:hAnsi="Times New Roman" w:cs="Times New Roman"/>
                <w:color w:val="000000"/>
                <w:kern w:val="0"/>
                <w:sz w:val="30"/>
                <w:szCs w:val="30"/>
              </w:rPr>
              <w:t>Weight (kg)</w:t>
            </w:r>
          </w:p>
        </w:tc>
        <w:tc>
          <w:tcPr>
            <w:tcW w:w="5360" w:type="dxa"/>
            <w:tcBorders>
              <w:top w:val="nil"/>
              <w:left w:val="nil"/>
              <w:bottom w:val="single" w:sz="4" w:space="0" w:color="auto"/>
              <w:right w:val="single" w:sz="4" w:space="0" w:color="auto"/>
            </w:tcBorders>
            <w:shd w:val="clear" w:color="000000" w:fill="D0CECE"/>
            <w:vAlign w:val="center"/>
          </w:tcPr>
          <w:p w:rsidR="001449AA" w:rsidRPr="00D604D4" w:rsidRDefault="00B149D8" w:rsidP="001449AA">
            <w:pPr>
              <w:widowControl/>
              <w:jc w:val="center"/>
              <w:rPr>
                <w:rFonts w:ascii="Times New Roman" w:eastAsia="等线" w:hAnsi="Times New Roman" w:cs="Times New Roman"/>
                <w:color w:val="000000"/>
                <w:kern w:val="0"/>
                <w:sz w:val="30"/>
                <w:szCs w:val="30"/>
              </w:rPr>
            </w:pPr>
            <w:r>
              <w:rPr>
                <w:rFonts w:ascii="Times New Roman" w:eastAsia="等线" w:hAnsi="Times New Roman" w:cs="Times New Roman"/>
                <w:color w:val="000000"/>
                <w:kern w:val="0"/>
                <w:sz w:val="30"/>
                <w:szCs w:val="30"/>
              </w:rPr>
              <w:t>446</w:t>
            </w:r>
          </w:p>
        </w:tc>
      </w:tr>
    </w:tbl>
    <w:p w:rsidR="00F9669F" w:rsidRPr="00B02610" w:rsidRDefault="00F9669F" w:rsidP="0010509C">
      <w:pPr>
        <w:jc w:val="center"/>
        <w:rPr>
          <w:b/>
          <w:bCs/>
          <w:sz w:val="30"/>
          <w:szCs w:val="30"/>
        </w:rPr>
      </w:pPr>
    </w:p>
    <w:p w:rsidR="005B3783" w:rsidRDefault="005B3783" w:rsidP="0010509C">
      <w:pPr>
        <w:jc w:val="center"/>
        <w:rPr>
          <w:b/>
          <w:bCs/>
          <w:sz w:val="30"/>
          <w:szCs w:val="30"/>
        </w:rPr>
      </w:pPr>
    </w:p>
    <w:p w:rsidR="002A71FC" w:rsidRDefault="002A71FC" w:rsidP="0010509C">
      <w:pPr>
        <w:jc w:val="center"/>
        <w:rPr>
          <w:b/>
          <w:bCs/>
          <w:sz w:val="30"/>
          <w:szCs w:val="30"/>
        </w:rPr>
      </w:pPr>
    </w:p>
    <w:p w:rsidR="00BE6205" w:rsidRDefault="00BE6205" w:rsidP="0010509C">
      <w:pPr>
        <w:jc w:val="center"/>
        <w:rPr>
          <w:b/>
          <w:bCs/>
          <w:sz w:val="30"/>
          <w:szCs w:val="30"/>
        </w:rPr>
      </w:pPr>
    </w:p>
    <w:p w:rsidR="003479B7" w:rsidRDefault="003479B7" w:rsidP="0010509C">
      <w:pPr>
        <w:jc w:val="center"/>
        <w:rPr>
          <w:b/>
          <w:bCs/>
          <w:sz w:val="30"/>
          <w:szCs w:val="30"/>
        </w:rPr>
      </w:pPr>
    </w:p>
    <w:p w:rsidR="003479B7" w:rsidRDefault="003479B7" w:rsidP="0010509C">
      <w:pPr>
        <w:jc w:val="center"/>
        <w:rPr>
          <w:b/>
          <w:bCs/>
          <w:sz w:val="30"/>
          <w:szCs w:val="30"/>
        </w:rPr>
      </w:pPr>
    </w:p>
    <w:p w:rsidR="003479B7" w:rsidRDefault="003479B7" w:rsidP="0010509C">
      <w:pPr>
        <w:jc w:val="center"/>
        <w:rPr>
          <w:b/>
          <w:bCs/>
          <w:sz w:val="30"/>
          <w:szCs w:val="30"/>
        </w:rPr>
      </w:pPr>
    </w:p>
    <w:p w:rsidR="003479B7" w:rsidRDefault="003479B7" w:rsidP="0010509C">
      <w:pPr>
        <w:jc w:val="center"/>
        <w:rPr>
          <w:b/>
          <w:bCs/>
          <w:sz w:val="30"/>
          <w:szCs w:val="30"/>
        </w:rPr>
      </w:pPr>
    </w:p>
    <w:p w:rsidR="003479B7" w:rsidRDefault="003479B7" w:rsidP="0010509C">
      <w:pPr>
        <w:jc w:val="center"/>
        <w:rPr>
          <w:b/>
          <w:bCs/>
          <w:sz w:val="30"/>
          <w:szCs w:val="30"/>
        </w:rPr>
      </w:pPr>
    </w:p>
    <w:p w:rsidR="003479B7" w:rsidRPr="005A63A6" w:rsidRDefault="003479B7" w:rsidP="0010509C">
      <w:pPr>
        <w:jc w:val="center"/>
        <w:rPr>
          <w:b/>
          <w:bCs/>
          <w:sz w:val="30"/>
          <w:szCs w:val="30"/>
        </w:rPr>
      </w:pPr>
    </w:p>
    <w:p w:rsidR="00F9669F" w:rsidRDefault="00F9669F" w:rsidP="0010509C">
      <w:pPr>
        <w:jc w:val="center"/>
        <w:rPr>
          <w:b/>
          <w:bCs/>
          <w:sz w:val="30"/>
          <w:szCs w:val="30"/>
        </w:rPr>
      </w:pPr>
      <w:r>
        <w:rPr>
          <w:rFonts w:hint="eastAsia"/>
          <w:b/>
          <w:bCs/>
          <w:sz w:val="30"/>
          <w:szCs w:val="30"/>
        </w:rPr>
        <w:t>D</w:t>
      </w:r>
      <w:r>
        <w:rPr>
          <w:b/>
          <w:bCs/>
          <w:sz w:val="30"/>
          <w:szCs w:val="30"/>
        </w:rPr>
        <w:t>etails</w:t>
      </w:r>
    </w:p>
    <w:p w:rsidR="001449AA" w:rsidRPr="002A71FC" w:rsidRDefault="001449AA" w:rsidP="002A71FC">
      <w:pPr>
        <w:rPr>
          <w:b/>
          <w:bCs/>
          <w:sz w:val="30"/>
          <w:szCs w:val="30"/>
        </w:rPr>
      </w:pPr>
    </w:p>
    <w:p w:rsidR="001449AA" w:rsidRDefault="001449AA" w:rsidP="0010509C">
      <w:pPr>
        <w:jc w:val="center"/>
        <w:rPr>
          <w:b/>
          <w:bCs/>
          <w:sz w:val="30"/>
          <w:szCs w:val="30"/>
        </w:rPr>
      </w:pPr>
      <w:r>
        <w:rPr>
          <w:b/>
          <w:bCs/>
          <w:noProof/>
          <w:sz w:val="30"/>
          <w:szCs w:val="30"/>
          <w:lang w:eastAsia="en-US"/>
        </w:rPr>
        <w:lastRenderedPageBreak/>
        <w:drawing>
          <wp:inline distT="0" distB="0" distL="0" distR="0">
            <wp:extent cx="3758739" cy="72840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4192" cy="7294653"/>
                    </a:xfrm>
                    <a:prstGeom prst="rect">
                      <a:avLst/>
                    </a:prstGeom>
                    <a:noFill/>
                    <a:ln>
                      <a:noFill/>
                    </a:ln>
                  </pic:spPr>
                </pic:pic>
              </a:graphicData>
            </a:graphic>
          </wp:inline>
        </w:drawing>
      </w:r>
    </w:p>
    <w:p w:rsidR="001449AA" w:rsidRDefault="001449AA" w:rsidP="0010509C">
      <w:pPr>
        <w:jc w:val="center"/>
        <w:rPr>
          <w:b/>
          <w:bCs/>
          <w:sz w:val="30"/>
          <w:szCs w:val="30"/>
        </w:rPr>
      </w:pPr>
    </w:p>
    <w:p w:rsidR="001449AA" w:rsidRDefault="001449AA" w:rsidP="003439C0">
      <w:pPr>
        <w:jc w:val="left"/>
        <w:rPr>
          <w:sz w:val="28"/>
          <w:szCs w:val="28"/>
        </w:rPr>
      </w:pPr>
    </w:p>
    <w:p w:rsidR="001449AA" w:rsidRDefault="001449AA" w:rsidP="001449AA">
      <w:pPr>
        <w:ind w:left="280" w:hangingChars="100" w:hanging="280"/>
        <w:jc w:val="left"/>
        <w:rPr>
          <w:sz w:val="28"/>
          <w:szCs w:val="28"/>
        </w:rPr>
      </w:pPr>
    </w:p>
    <w:p w:rsidR="001449AA" w:rsidRDefault="001449AA" w:rsidP="001449AA">
      <w:pPr>
        <w:ind w:left="280" w:hangingChars="100" w:hanging="280"/>
        <w:jc w:val="left"/>
        <w:rPr>
          <w:sz w:val="28"/>
          <w:szCs w:val="28"/>
        </w:rPr>
      </w:pPr>
      <w:r>
        <w:rPr>
          <w:noProof/>
          <w:sz w:val="28"/>
          <w:szCs w:val="28"/>
          <w:lang w:eastAsia="en-US"/>
        </w:rPr>
        <w:lastRenderedPageBreak/>
        <w:drawing>
          <wp:inline distT="0" distB="0" distL="0" distR="0">
            <wp:extent cx="4109085" cy="6056630"/>
            <wp:effectExtent l="0" t="0" r="571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9085" cy="6056630"/>
                    </a:xfrm>
                    <a:prstGeom prst="rect">
                      <a:avLst/>
                    </a:prstGeom>
                    <a:noFill/>
                    <a:ln>
                      <a:noFill/>
                    </a:ln>
                  </pic:spPr>
                </pic:pic>
              </a:graphicData>
            </a:graphic>
          </wp:inline>
        </w:drawing>
      </w:r>
    </w:p>
    <w:p w:rsidR="001449AA" w:rsidRDefault="001449AA" w:rsidP="001449AA">
      <w:pPr>
        <w:ind w:left="280" w:hangingChars="100" w:hanging="280"/>
        <w:jc w:val="left"/>
        <w:rPr>
          <w:sz w:val="28"/>
          <w:szCs w:val="28"/>
        </w:rPr>
      </w:pPr>
    </w:p>
    <w:p w:rsidR="001449AA" w:rsidRDefault="003F1F30" w:rsidP="001449AA">
      <w:pPr>
        <w:ind w:leftChars="100" w:left="210" w:firstLineChars="100" w:firstLine="280"/>
        <w:jc w:val="left"/>
        <w:rPr>
          <w:sz w:val="28"/>
          <w:szCs w:val="28"/>
        </w:rPr>
      </w:pPr>
      <w:r>
        <w:rPr>
          <w:sz w:val="28"/>
          <w:szCs w:val="28"/>
        </w:rPr>
        <w:t>A c</w:t>
      </w:r>
      <w:r w:rsidR="001449AA">
        <w:rPr>
          <w:sz w:val="28"/>
          <w:szCs w:val="28"/>
        </w:rPr>
        <w:t>omputer</w:t>
      </w:r>
      <w:r>
        <w:rPr>
          <w:sz w:val="28"/>
          <w:szCs w:val="28"/>
        </w:rPr>
        <w:t>-</w:t>
      </w:r>
      <w:r w:rsidR="001449AA">
        <w:rPr>
          <w:sz w:val="28"/>
          <w:szCs w:val="28"/>
        </w:rPr>
        <w:t xml:space="preserve">programmed </w:t>
      </w:r>
      <w:r w:rsidR="001449AA" w:rsidRPr="00115D79">
        <w:rPr>
          <w:sz w:val="28"/>
          <w:szCs w:val="28"/>
        </w:rPr>
        <w:t>control instrument with High measurement accuracy, stable performance, and digital display. Chinese, English and French languages. Automatic setting of control parameters, automatic drop correction, super differential alarm, fault diagnosis, etc</w:t>
      </w:r>
    </w:p>
    <w:p w:rsidR="001449AA" w:rsidRDefault="001449AA" w:rsidP="001449AA">
      <w:pPr>
        <w:ind w:leftChars="100" w:left="210" w:firstLineChars="100" w:firstLine="280"/>
        <w:jc w:val="left"/>
        <w:rPr>
          <w:sz w:val="28"/>
          <w:szCs w:val="28"/>
        </w:rPr>
      </w:pPr>
    </w:p>
    <w:p w:rsidR="001449AA" w:rsidRDefault="001449AA" w:rsidP="001449AA">
      <w:pPr>
        <w:ind w:leftChars="100" w:left="210" w:firstLineChars="100" w:firstLine="280"/>
        <w:jc w:val="left"/>
        <w:rPr>
          <w:sz w:val="28"/>
          <w:szCs w:val="28"/>
        </w:rPr>
      </w:pPr>
      <w:r>
        <w:rPr>
          <w:rFonts w:hint="eastAsia"/>
          <w:noProof/>
          <w:sz w:val="28"/>
          <w:szCs w:val="28"/>
          <w:lang w:eastAsia="en-US"/>
        </w:rPr>
        <w:drawing>
          <wp:inline distT="0" distB="0" distL="0" distR="0">
            <wp:extent cx="4132580" cy="356235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2580" cy="3562350"/>
                    </a:xfrm>
                    <a:prstGeom prst="rect">
                      <a:avLst/>
                    </a:prstGeom>
                    <a:noFill/>
                    <a:ln>
                      <a:noFill/>
                    </a:ln>
                  </pic:spPr>
                </pic:pic>
              </a:graphicData>
            </a:graphic>
          </wp:inline>
        </w:drawing>
      </w:r>
    </w:p>
    <w:p w:rsidR="001449AA" w:rsidRDefault="001449AA" w:rsidP="001449AA">
      <w:pPr>
        <w:ind w:leftChars="100" w:left="210" w:firstLineChars="100" w:firstLine="280"/>
        <w:jc w:val="left"/>
        <w:rPr>
          <w:sz w:val="28"/>
          <w:szCs w:val="28"/>
        </w:rPr>
      </w:pPr>
    </w:p>
    <w:p w:rsidR="001449AA" w:rsidRDefault="001449AA" w:rsidP="001449AA">
      <w:pPr>
        <w:ind w:leftChars="100" w:left="210" w:firstLineChars="100" w:firstLine="280"/>
        <w:jc w:val="left"/>
        <w:rPr>
          <w:sz w:val="28"/>
          <w:szCs w:val="28"/>
        </w:rPr>
      </w:pPr>
      <w:r w:rsidRPr="00893BD1">
        <w:rPr>
          <w:sz w:val="28"/>
          <w:szCs w:val="28"/>
        </w:rPr>
        <w:t>Manufacturing materials</w:t>
      </w:r>
      <w:r>
        <w:rPr>
          <w:rFonts w:hint="eastAsia"/>
          <w:sz w:val="28"/>
          <w:szCs w:val="28"/>
        </w:rPr>
        <w:t>：</w:t>
      </w:r>
      <w:r w:rsidRPr="00893BD1">
        <w:rPr>
          <w:sz w:val="28"/>
          <w:szCs w:val="28"/>
        </w:rPr>
        <w:t xml:space="preserve"> The </w:t>
      </w:r>
      <w:r>
        <w:rPr>
          <w:rFonts w:hint="eastAsia"/>
          <w:sz w:val="28"/>
          <w:szCs w:val="28"/>
        </w:rPr>
        <w:t>out</w:t>
      </w:r>
      <w:r>
        <w:rPr>
          <w:sz w:val="28"/>
          <w:szCs w:val="28"/>
        </w:rPr>
        <w:t xml:space="preserve"> layer of the machine</w:t>
      </w:r>
      <w:r w:rsidRPr="00893BD1">
        <w:rPr>
          <w:sz w:val="28"/>
          <w:szCs w:val="28"/>
        </w:rPr>
        <w:t xml:space="preserve"> adopts an electrostatic injection plastic process. The </w:t>
      </w:r>
      <w:r>
        <w:rPr>
          <w:sz w:val="28"/>
          <w:szCs w:val="28"/>
        </w:rPr>
        <w:t>feed</w:t>
      </w:r>
      <w:r w:rsidRPr="00893BD1">
        <w:rPr>
          <w:sz w:val="28"/>
          <w:szCs w:val="28"/>
        </w:rPr>
        <w:t xml:space="preserve"> opening is made of s</w:t>
      </w:r>
      <w:r w:rsidR="003F1F30">
        <w:rPr>
          <w:sz w:val="28"/>
          <w:szCs w:val="28"/>
        </w:rPr>
        <w:t>mooth stainless steel</w:t>
      </w:r>
      <w:r w:rsidRPr="00893BD1">
        <w:rPr>
          <w:sz w:val="28"/>
          <w:szCs w:val="28"/>
        </w:rPr>
        <w:t xml:space="preserve">, wear resistance, </w:t>
      </w:r>
      <w:r>
        <w:rPr>
          <w:sz w:val="28"/>
          <w:szCs w:val="28"/>
        </w:rPr>
        <w:t>high flu</w:t>
      </w:r>
      <w:r w:rsidR="003F1F30">
        <w:rPr>
          <w:sz w:val="28"/>
          <w:szCs w:val="28"/>
        </w:rPr>
        <w:t>i</w:t>
      </w:r>
      <w:r>
        <w:rPr>
          <w:sz w:val="28"/>
          <w:szCs w:val="28"/>
        </w:rPr>
        <w:t>dity</w:t>
      </w:r>
      <w:r w:rsidRPr="00893BD1">
        <w:rPr>
          <w:sz w:val="28"/>
          <w:szCs w:val="28"/>
        </w:rPr>
        <w:t>, h</w:t>
      </w:r>
      <w:r>
        <w:rPr>
          <w:sz w:val="28"/>
          <w:szCs w:val="28"/>
        </w:rPr>
        <w:t>ygienic</w:t>
      </w:r>
      <w:r w:rsidRPr="00893BD1">
        <w:rPr>
          <w:sz w:val="28"/>
          <w:szCs w:val="28"/>
        </w:rPr>
        <w:t xml:space="preserve">, corrosion resistance, and </w:t>
      </w:r>
      <w:r w:rsidR="003F1F30">
        <w:rPr>
          <w:sz w:val="28"/>
          <w:szCs w:val="28"/>
        </w:rPr>
        <w:t>extended</w:t>
      </w:r>
      <w:r w:rsidRPr="00893BD1">
        <w:rPr>
          <w:sz w:val="28"/>
          <w:szCs w:val="28"/>
        </w:rPr>
        <w:t xml:space="preserve"> equipment service life.</w:t>
      </w:r>
    </w:p>
    <w:p w:rsidR="001449AA" w:rsidRDefault="001449AA" w:rsidP="0010509C">
      <w:pPr>
        <w:jc w:val="center"/>
        <w:rPr>
          <w:b/>
          <w:bCs/>
          <w:sz w:val="30"/>
          <w:szCs w:val="30"/>
        </w:rPr>
      </w:pPr>
    </w:p>
    <w:p w:rsidR="00C17C5C" w:rsidRDefault="00C17C5C" w:rsidP="001449AA">
      <w:pPr>
        <w:jc w:val="center"/>
        <w:rPr>
          <w:b/>
          <w:bCs/>
          <w:sz w:val="30"/>
          <w:szCs w:val="30"/>
        </w:rPr>
      </w:pPr>
    </w:p>
    <w:p w:rsidR="00C17C5C" w:rsidRDefault="00C17C5C" w:rsidP="001449AA">
      <w:pPr>
        <w:jc w:val="center"/>
        <w:rPr>
          <w:b/>
          <w:bCs/>
          <w:sz w:val="30"/>
          <w:szCs w:val="30"/>
        </w:rPr>
      </w:pPr>
    </w:p>
    <w:p w:rsidR="00C17C5C" w:rsidRDefault="00C17C5C" w:rsidP="001449AA">
      <w:pPr>
        <w:jc w:val="center"/>
        <w:rPr>
          <w:b/>
          <w:bCs/>
          <w:sz w:val="30"/>
          <w:szCs w:val="30"/>
        </w:rPr>
      </w:pPr>
    </w:p>
    <w:p w:rsidR="002A71FC" w:rsidRDefault="002A71FC" w:rsidP="001449AA">
      <w:pPr>
        <w:jc w:val="center"/>
        <w:rPr>
          <w:b/>
          <w:bCs/>
          <w:sz w:val="30"/>
          <w:szCs w:val="30"/>
        </w:rPr>
      </w:pPr>
    </w:p>
    <w:p w:rsidR="002A71FC" w:rsidRDefault="002A71FC" w:rsidP="001449AA">
      <w:pPr>
        <w:jc w:val="center"/>
        <w:rPr>
          <w:b/>
          <w:bCs/>
          <w:sz w:val="30"/>
          <w:szCs w:val="30"/>
        </w:rPr>
      </w:pPr>
    </w:p>
    <w:p w:rsidR="002A71FC" w:rsidRDefault="002A71FC" w:rsidP="001449AA">
      <w:pPr>
        <w:jc w:val="center"/>
        <w:rPr>
          <w:b/>
          <w:bCs/>
          <w:sz w:val="30"/>
          <w:szCs w:val="30"/>
        </w:rPr>
      </w:pPr>
    </w:p>
    <w:p w:rsidR="002A71FC" w:rsidRDefault="002A71FC" w:rsidP="00852070">
      <w:pPr>
        <w:rPr>
          <w:b/>
          <w:bCs/>
          <w:sz w:val="30"/>
          <w:szCs w:val="30"/>
        </w:rPr>
      </w:pPr>
    </w:p>
    <w:p w:rsidR="00F05466" w:rsidRDefault="00F05466" w:rsidP="0010509C">
      <w:pPr>
        <w:jc w:val="center"/>
        <w:rPr>
          <w:b/>
          <w:bCs/>
          <w:sz w:val="30"/>
          <w:szCs w:val="30"/>
        </w:rPr>
      </w:pPr>
      <w:r w:rsidRPr="00F05466">
        <w:rPr>
          <w:b/>
          <w:bCs/>
          <w:sz w:val="30"/>
          <w:szCs w:val="30"/>
        </w:rPr>
        <w:t>Schematic diagram of mechanical parts</w:t>
      </w:r>
    </w:p>
    <w:p w:rsidR="00602951" w:rsidRDefault="00DD5E20" w:rsidP="0010509C">
      <w:pPr>
        <w:jc w:val="center"/>
        <w:rPr>
          <w:b/>
          <w:bCs/>
          <w:sz w:val="30"/>
          <w:szCs w:val="30"/>
        </w:rPr>
      </w:pPr>
      <w:r>
        <w:object w:dxaOrig="9765" w:dyaOrig="70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pt;height:299pt" o:ole="">
            <v:imagedata r:id="rId10" o:title=""/>
          </v:shape>
          <o:OLEObject Type="Embed" ProgID="Unknown" ShapeID="_x0000_i1025" DrawAspect="Content" ObjectID="_1730058868" r:id="rId11"/>
        </w:object>
      </w:r>
    </w:p>
    <w:p w:rsidR="001449AA" w:rsidRDefault="001449AA" w:rsidP="0010509C">
      <w:pPr>
        <w:jc w:val="center"/>
        <w:rPr>
          <w:b/>
          <w:bCs/>
          <w:sz w:val="30"/>
          <w:szCs w:val="30"/>
        </w:rPr>
      </w:pPr>
    </w:p>
    <w:p w:rsidR="002A71FC" w:rsidRDefault="002A71FC" w:rsidP="0010509C">
      <w:pPr>
        <w:jc w:val="center"/>
        <w:rPr>
          <w:b/>
          <w:bCs/>
          <w:sz w:val="30"/>
          <w:szCs w:val="30"/>
        </w:rPr>
      </w:pPr>
    </w:p>
    <w:p w:rsidR="002A71FC" w:rsidRDefault="002A71FC" w:rsidP="0010509C">
      <w:pPr>
        <w:jc w:val="center"/>
        <w:rPr>
          <w:b/>
          <w:bCs/>
          <w:sz w:val="30"/>
          <w:szCs w:val="30"/>
        </w:rPr>
      </w:pPr>
    </w:p>
    <w:p w:rsidR="002A71FC" w:rsidRDefault="002A71FC" w:rsidP="0010509C">
      <w:pPr>
        <w:jc w:val="center"/>
        <w:rPr>
          <w:b/>
          <w:bCs/>
          <w:sz w:val="30"/>
          <w:szCs w:val="30"/>
        </w:rPr>
      </w:pPr>
    </w:p>
    <w:p w:rsidR="002A71FC" w:rsidRDefault="002A71FC" w:rsidP="0010509C">
      <w:pPr>
        <w:jc w:val="center"/>
        <w:rPr>
          <w:b/>
          <w:bCs/>
          <w:sz w:val="30"/>
          <w:szCs w:val="30"/>
        </w:rPr>
      </w:pPr>
    </w:p>
    <w:p w:rsidR="002A71FC" w:rsidRDefault="002A71FC" w:rsidP="0010509C">
      <w:pPr>
        <w:jc w:val="center"/>
        <w:rPr>
          <w:b/>
          <w:bCs/>
          <w:sz w:val="30"/>
          <w:szCs w:val="30"/>
        </w:rPr>
      </w:pPr>
    </w:p>
    <w:p w:rsidR="002A71FC" w:rsidRDefault="002A71FC" w:rsidP="0010509C">
      <w:pPr>
        <w:jc w:val="center"/>
        <w:rPr>
          <w:b/>
          <w:bCs/>
          <w:sz w:val="30"/>
          <w:szCs w:val="30"/>
        </w:rPr>
      </w:pPr>
    </w:p>
    <w:p w:rsidR="002A71FC" w:rsidRDefault="002A71FC" w:rsidP="0010509C">
      <w:pPr>
        <w:jc w:val="center"/>
        <w:rPr>
          <w:b/>
          <w:bCs/>
          <w:sz w:val="30"/>
          <w:szCs w:val="30"/>
        </w:rPr>
      </w:pPr>
    </w:p>
    <w:p w:rsidR="002A71FC" w:rsidRDefault="002A71FC" w:rsidP="0010509C">
      <w:pPr>
        <w:jc w:val="center"/>
        <w:rPr>
          <w:b/>
          <w:bCs/>
          <w:sz w:val="30"/>
          <w:szCs w:val="30"/>
        </w:rPr>
      </w:pPr>
    </w:p>
    <w:p w:rsidR="002A71FC" w:rsidRDefault="002A71FC" w:rsidP="0010509C">
      <w:pPr>
        <w:jc w:val="center"/>
        <w:rPr>
          <w:b/>
          <w:bCs/>
          <w:sz w:val="30"/>
          <w:szCs w:val="30"/>
        </w:rPr>
      </w:pPr>
    </w:p>
    <w:p w:rsidR="002A71FC" w:rsidRDefault="002A71FC" w:rsidP="0010509C">
      <w:pPr>
        <w:jc w:val="center"/>
        <w:rPr>
          <w:b/>
          <w:bCs/>
          <w:sz w:val="30"/>
          <w:szCs w:val="30"/>
        </w:rPr>
      </w:pPr>
    </w:p>
    <w:p w:rsidR="002A71FC" w:rsidRDefault="002A71FC" w:rsidP="0010509C">
      <w:pPr>
        <w:jc w:val="center"/>
        <w:rPr>
          <w:b/>
          <w:bCs/>
          <w:sz w:val="30"/>
          <w:szCs w:val="30"/>
        </w:rPr>
      </w:pPr>
    </w:p>
    <w:tbl>
      <w:tblPr>
        <w:tblpPr w:leftFromText="180" w:rightFromText="180" w:vertAnchor="text" w:horzAnchor="margin" w:tblpXSpec="center" w:tblpY="-61"/>
        <w:tblW w:w="10613" w:type="dxa"/>
        <w:tblLook w:val="04A0"/>
      </w:tblPr>
      <w:tblGrid>
        <w:gridCol w:w="785"/>
        <w:gridCol w:w="1710"/>
        <w:gridCol w:w="3592"/>
        <w:gridCol w:w="1164"/>
        <w:gridCol w:w="1227"/>
        <w:gridCol w:w="2176"/>
      </w:tblGrid>
      <w:tr w:rsidR="002A71FC" w:rsidRPr="00514800" w:rsidTr="002A71FC">
        <w:trPr>
          <w:trHeight w:val="674"/>
        </w:trPr>
        <w:tc>
          <w:tcPr>
            <w:tcW w:w="762" w:type="dxa"/>
            <w:tcBorders>
              <w:top w:val="single" w:sz="4" w:space="0" w:color="auto"/>
              <w:left w:val="single" w:sz="4" w:space="0" w:color="auto"/>
              <w:bottom w:val="single" w:sz="4" w:space="0" w:color="auto"/>
              <w:right w:val="single" w:sz="4" w:space="0" w:color="auto"/>
            </w:tcBorders>
            <w:shd w:val="clear" w:color="000000" w:fill="D0CECE"/>
            <w:vAlign w:val="center"/>
            <w:hideMark/>
          </w:tcPr>
          <w:p w:rsidR="002A71FC" w:rsidRPr="00514800" w:rsidRDefault="002A71FC" w:rsidP="002A71FC">
            <w:pPr>
              <w:widowControl/>
              <w:jc w:val="left"/>
              <w:rPr>
                <w:rFonts w:ascii="等线" w:eastAsia="等线" w:hAnsi="等线" w:cs="SimSun"/>
                <w:color w:val="000000"/>
                <w:kern w:val="0"/>
                <w:sz w:val="32"/>
                <w:szCs w:val="32"/>
              </w:rPr>
            </w:pPr>
            <w:r w:rsidRPr="00514800">
              <w:rPr>
                <w:rFonts w:ascii="等线" w:eastAsia="等线" w:hAnsi="等线" w:cs="SimSun" w:hint="eastAsia"/>
                <w:color w:val="000000"/>
                <w:kern w:val="0"/>
                <w:sz w:val="32"/>
                <w:szCs w:val="32"/>
              </w:rPr>
              <w:t>NO.</w:t>
            </w:r>
          </w:p>
        </w:tc>
        <w:tc>
          <w:tcPr>
            <w:tcW w:w="1692" w:type="dxa"/>
            <w:tcBorders>
              <w:top w:val="single" w:sz="4" w:space="0" w:color="auto"/>
              <w:left w:val="nil"/>
              <w:bottom w:val="single" w:sz="4" w:space="0" w:color="auto"/>
              <w:right w:val="single" w:sz="4" w:space="0" w:color="auto"/>
            </w:tcBorders>
            <w:shd w:val="clear" w:color="000000" w:fill="D0CECE"/>
            <w:vAlign w:val="center"/>
            <w:hideMark/>
          </w:tcPr>
          <w:p w:rsidR="002A71FC" w:rsidRPr="00514800" w:rsidRDefault="002A71FC" w:rsidP="002A71FC">
            <w:pPr>
              <w:widowControl/>
              <w:jc w:val="center"/>
              <w:rPr>
                <w:rFonts w:ascii="等线" w:eastAsia="等线" w:hAnsi="等线" w:cs="SimSun"/>
                <w:color w:val="000000"/>
                <w:kern w:val="0"/>
                <w:sz w:val="32"/>
                <w:szCs w:val="32"/>
              </w:rPr>
            </w:pPr>
            <w:r w:rsidRPr="00514800">
              <w:rPr>
                <w:rFonts w:ascii="等线" w:eastAsia="等线" w:hAnsi="等线" w:cs="SimSun" w:hint="eastAsia"/>
                <w:color w:val="000000"/>
                <w:kern w:val="0"/>
                <w:sz w:val="32"/>
                <w:szCs w:val="32"/>
              </w:rPr>
              <w:t>Name</w:t>
            </w:r>
          </w:p>
        </w:tc>
        <w:tc>
          <w:tcPr>
            <w:tcW w:w="3592" w:type="dxa"/>
            <w:tcBorders>
              <w:top w:val="single" w:sz="4" w:space="0" w:color="auto"/>
              <w:left w:val="nil"/>
              <w:bottom w:val="single" w:sz="4" w:space="0" w:color="auto"/>
              <w:right w:val="single" w:sz="4" w:space="0" w:color="auto"/>
            </w:tcBorders>
            <w:shd w:val="clear" w:color="000000" w:fill="D0CECE"/>
            <w:noWrap/>
            <w:vAlign w:val="center"/>
            <w:hideMark/>
          </w:tcPr>
          <w:p w:rsidR="002A71FC" w:rsidRPr="00514800" w:rsidRDefault="002A71FC" w:rsidP="002A71FC">
            <w:pPr>
              <w:widowControl/>
              <w:jc w:val="left"/>
              <w:rPr>
                <w:rFonts w:ascii="Times New Roman" w:eastAsia="等线" w:hAnsi="Times New Roman" w:cs="Times New Roman"/>
                <w:color w:val="000000"/>
                <w:kern w:val="0"/>
                <w:sz w:val="32"/>
                <w:szCs w:val="32"/>
              </w:rPr>
            </w:pPr>
            <w:r w:rsidRPr="00514800">
              <w:rPr>
                <w:rFonts w:ascii="Times New Roman" w:eastAsia="等线" w:hAnsi="Times New Roman" w:cs="Times New Roman"/>
                <w:color w:val="000000"/>
                <w:kern w:val="0"/>
                <w:sz w:val="32"/>
                <w:szCs w:val="32"/>
              </w:rPr>
              <w:t>Brand</w:t>
            </w:r>
          </w:p>
        </w:tc>
        <w:tc>
          <w:tcPr>
            <w:tcW w:w="1164" w:type="dxa"/>
            <w:tcBorders>
              <w:top w:val="single" w:sz="4" w:space="0" w:color="auto"/>
              <w:left w:val="nil"/>
              <w:bottom w:val="single" w:sz="4" w:space="0" w:color="auto"/>
              <w:right w:val="single" w:sz="4" w:space="0" w:color="auto"/>
            </w:tcBorders>
            <w:shd w:val="clear" w:color="000000" w:fill="D0CECE"/>
            <w:noWrap/>
            <w:vAlign w:val="center"/>
            <w:hideMark/>
          </w:tcPr>
          <w:p w:rsidR="002A71FC" w:rsidRPr="00514800" w:rsidRDefault="002A71FC" w:rsidP="002A71FC">
            <w:pPr>
              <w:widowControl/>
              <w:jc w:val="left"/>
              <w:rPr>
                <w:rFonts w:ascii="Times New Roman" w:eastAsia="等线" w:hAnsi="Times New Roman" w:cs="Times New Roman"/>
                <w:color w:val="000000"/>
                <w:kern w:val="0"/>
                <w:sz w:val="32"/>
                <w:szCs w:val="32"/>
              </w:rPr>
            </w:pPr>
            <w:r w:rsidRPr="00514800">
              <w:rPr>
                <w:rFonts w:ascii="Times New Roman" w:eastAsia="等线" w:hAnsi="Times New Roman" w:cs="Times New Roman"/>
                <w:color w:val="000000"/>
                <w:kern w:val="0"/>
                <w:sz w:val="32"/>
                <w:szCs w:val="32"/>
              </w:rPr>
              <w:t>Unit</w:t>
            </w:r>
          </w:p>
        </w:tc>
        <w:tc>
          <w:tcPr>
            <w:tcW w:w="1227" w:type="dxa"/>
            <w:tcBorders>
              <w:top w:val="single" w:sz="4" w:space="0" w:color="auto"/>
              <w:left w:val="nil"/>
              <w:bottom w:val="single" w:sz="4" w:space="0" w:color="auto"/>
              <w:right w:val="single" w:sz="4" w:space="0" w:color="auto"/>
            </w:tcBorders>
            <w:shd w:val="clear" w:color="000000" w:fill="D0CECE"/>
            <w:noWrap/>
            <w:vAlign w:val="center"/>
            <w:hideMark/>
          </w:tcPr>
          <w:p w:rsidR="002A71FC" w:rsidRPr="00514800" w:rsidRDefault="002A71FC" w:rsidP="002A71FC">
            <w:pPr>
              <w:widowControl/>
              <w:jc w:val="left"/>
              <w:rPr>
                <w:rFonts w:ascii="Times New Roman" w:eastAsia="等线" w:hAnsi="Times New Roman" w:cs="Times New Roman"/>
                <w:color w:val="000000"/>
                <w:kern w:val="0"/>
                <w:sz w:val="32"/>
                <w:szCs w:val="32"/>
              </w:rPr>
            </w:pPr>
            <w:r w:rsidRPr="00514800">
              <w:rPr>
                <w:rFonts w:ascii="Times New Roman" w:eastAsia="等线" w:hAnsi="Times New Roman" w:cs="Times New Roman"/>
                <w:color w:val="000000"/>
                <w:kern w:val="0"/>
                <w:sz w:val="32"/>
                <w:szCs w:val="32"/>
              </w:rPr>
              <w:t>Qty</w:t>
            </w:r>
          </w:p>
        </w:tc>
        <w:tc>
          <w:tcPr>
            <w:tcW w:w="2176" w:type="dxa"/>
            <w:tcBorders>
              <w:top w:val="single" w:sz="4" w:space="0" w:color="auto"/>
              <w:left w:val="nil"/>
              <w:bottom w:val="single" w:sz="4" w:space="0" w:color="auto"/>
              <w:right w:val="single" w:sz="4" w:space="0" w:color="auto"/>
            </w:tcBorders>
            <w:shd w:val="clear" w:color="000000" w:fill="D0CECE"/>
            <w:noWrap/>
            <w:vAlign w:val="center"/>
            <w:hideMark/>
          </w:tcPr>
          <w:p w:rsidR="002A71FC" w:rsidRPr="00514800" w:rsidRDefault="002A71FC" w:rsidP="002A71FC">
            <w:pPr>
              <w:widowControl/>
              <w:jc w:val="left"/>
              <w:rPr>
                <w:rFonts w:ascii="Times New Roman" w:eastAsia="等线" w:hAnsi="Times New Roman" w:cs="Times New Roman"/>
                <w:color w:val="000000"/>
                <w:kern w:val="0"/>
                <w:sz w:val="32"/>
                <w:szCs w:val="32"/>
              </w:rPr>
            </w:pPr>
            <w:r w:rsidRPr="00514800">
              <w:rPr>
                <w:rFonts w:ascii="Times New Roman" w:eastAsia="等线" w:hAnsi="Times New Roman" w:cs="Times New Roman"/>
                <w:color w:val="000000"/>
                <w:kern w:val="0"/>
                <w:sz w:val="32"/>
                <w:szCs w:val="32"/>
              </w:rPr>
              <w:t>Dimensions</w:t>
            </w:r>
            <w:r w:rsidRPr="00514800">
              <w:rPr>
                <w:rFonts w:ascii="SimSun" w:eastAsia="SimSun" w:hAnsi="SimSun" w:cs="Times New Roman" w:hint="eastAsia"/>
                <w:color w:val="000000"/>
                <w:kern w:val="0"/>
                <w:sz w:val="32"/>
                <w:szCs w:val="32"/>
              </w:rPr>
              <w:t>（</w:t>
            </w:r>
            <w:r w:rsidRPr="00514800">
              <w:rPr>
                <w:rFonts w:ascii="Times New Roman" w:eastAsia="等线" w:hAnsi="Times New Roman" w:cs="Times New Roman"/>
                <w:color w:val="000000"/>
                <w:kern w:val="0"/>
                <w:sz w:val="32"/>
                <w:szCs w:val="32"/>
              </w:rPr>
              <w:t>mm</w:t>
            </w:r>
            <w:r w:rsidRPr="00514800">
              <w:rPr>
                <w:rFonts w:ascii="SimSun" w:eastAsia="SimSun" w:hAnsi="SimSun" w:cs="Times New Roman" w:hint="eastAsia"/>
                <w:color w:val="000000"/>
                <w:kern w:val="0"/>
                <w:sz w:val="32"/>
                <w:szCs w:val="32"/>
              </w:rPr>
              <w:t>）</w:t>
            </w:r>
          </w:p>
        </w:tc>
      </w:tr>
      <w:tr w:rsidR="002A71FC" w:rsidRPr="00514800" w:rsidTr="002A71FC">
        <w:trPr>
          <w:trHeight w:val="674"/>
        </w:trPr>
        <w:tc>
          <w:tcPr>
            <w:tcW w:w="762" w:type="dxa"/>
            <w:tcBorders>
              <w:top w:val="nil"/>
              <w:left w:val="single" w:sz="4" w:space="0" w:color="auto"/>
              <w:bottom w:val="single" w:sz="4" w:space="0" w:color="auto"/>
              <w:right w:val="single" w:sz="4" w:space="0" w:color="auto"/>
            </w:tcBorders>
            <w:shd w:val="clear" w:color="auto" w:fill="auto"/>
            <w:vAlign w:val="center"/>
            <w:hideMark/>
          </w:tcPr>
          <w:p w:rsidR="002A71FC" w:rsidRPr="00514800" w:rsidRDefault="002A71FC" w:rsidP="002A71FC">
            <w:pPr>
              <w:widowControl/>
              <w:jc w:val="left"/>
              <w:rPr>
                <w:rFonts w:ascii="等线" w:eastAsia="等线" w:hAnsi="等线" w:cs="SimSun"/>
                <w:color w:val="000000"/>
                <w:kern w:val="0"/>
                <w:sz w:val="32"/>
                <w:szCs w:val="32"/>
              </w:rPr>
            </w:pPr>
            <w:r w:rsidRPr="00514800">
              <w:rPr>
                <w:rFonts w:ascii="等线" w:eastAsia="等线" w:hAnsi="等线" w:cs="SimSun" w:hint="eastAsia"/>
                <w:color w:val="000000"/>
                <w:kern w:val="0"/>
                <w:sz w:val="32"/>
                <w:szCs w:val="32"/>
              </w:rPr>
              <w:t>1</w:t>
            </w:r>
          </w:p>
        </w:tc>
        <w:tc>
          <w:tcPr>
            <w:tcW w:w="1692" w:type="dxa"/>
            <w:tcBorders>
              <w:top w:val="nil"/>
              <w:left w:val="nil"/>
              <w:bottom w:val="single" w:sz="4" w:space="0" w:color="auto"/>
              <w:right w:val="single" w:sz="4" w:space="0" w:color="auto"/>
            </w:tcBorders>
            <w:shd w:val="clear" w:color="auto" w:fill="auto"/>
            <w:vAlign w:val="center"/>
            <w:hideMark/>
          </w:tcPr>
          <w:p w:rsidR="002A71FC" w:rsidRPr="00514800" w:rsidRDefault="002A71FC" w:rsidP="002A71FC">
            <w:pPr>
              <w:widowControl/>
              <w:jc w:val="center"/>
              <w:rPr>
                <w:rFonts w:ascii="等线" w:eastAsia="等线" w:hAnsi="等线" w:cs="SimSun"/>
                <w:color w:val="000000"/>
                <w:kern w:val="0"/>
                <w:sz w:val="32"/>
                <w:szCs w:val="32"/>
              </w:rPr>
            </w:pPr>
            <w:r w:rsidRPr="00514800">
              <w:rPr>
                <w:rFonts w:ascii="等线" w:eastAsia="等线" w:hAnsi="等线" w:cs="SimSun" w:hint="eastAsia"/>
                <w:color w:val="000000"/>
                <w:kern w:val="0"/>
                <w:sz w:val="32"/>
                <w:szCs w:val="32"/>
              </w:rPr>
              <w:t>The main packing part</w:t>
            </w:r>
          </w:p>
        </w:tc>
        <w:tc>
          <w:tcPr>
            <w:tcW w:w="3592" w:type="dxa"/>
            <w:tcBorders>
              <w:top w:val="nil"/>
              <w:left w:val="nil"/>
              <w:bottom w:val="single" w:sz="4" w:space="0" w:color="auto"/>
              <w:right w:val="single" w:sz="4" w:space="0" w:color="auto"/>
            </w:tcBorders>
            <w:shd w:val="clear" w:color="auto" w:fill="auto"/>
            <w:noWrap/>
            <w:vAlign w:val="center"/>
            <w:hideMark/>
          </w:tcPr>
          <w:p w:rsidR="002A71FC" w:rsidRPr="00514800" w:rsidRDefault="00D659FF" w:rsidP="002A71FC">
            <w:pPr>
              <w:widowControl/>
              <w:jc w:val="left"/>
              <w:rPr>
                <w:rFonts w:ascii="Times New Roman" w:eastAsia="等线" w:hAnsi="Times New Roman" w:cs="Times New Roman"/>
                <w:color w:val="000000"/>
                <w:kern w:val="0"/>
                <w:sz w:val="28"/>
                <w:szCs w:val="28"/>
              </w:rPr>
            </w:pPr>
            <w:r>
              <w:rPr>
                <w:rFonts w:ascii="Times New Roman" w:eastAsia="等线" w:hAnsi="Times New Roman" w:cs="Times New Roman"/>
                <w:color w:val="000000"/>
                <w:kern w:val="0"/>
                <w:sz w:val="28"/>
                <w:szCs w:val="28"/>
              </w:rPr>
              <w:t>P</w:t>
            </w:r>
            <w:r w:rsidR="002A71FC" w:rsidRPr="00514800">
              <w:rPr>
                <w:rFonts w:ascii="Times New Roman" w:eastAsia="等线" w:hAnsi="Times New Roman" w:cs="Times New Roman"/>
                <w:color w:val="000000"/>
                <w:kern w:val="0"/>
                <w:sz w:val="28"/>
                <w:szCs w:val="28"/>
              </w:rPr>
              <w:t>50</w:t>
            </w:r>
            <w:r w:rsidR="00DD5E20">
              <w:rPr>
                <w:rFonts w:ascii="Times New Roman" w:eastAsia="等线" w:hAnsi="Times New Roman" w:cs="Times New Roman"/>
                <w:color w:val="000000"/>
                <w:kern w:val="0"/>
                <w:sz w:val="28"/>
                <w:szCs w:val="28"/>
              </w:rPr>
              <w:t xml:space="preserve"> </w:t>
            </w:r>
            <w:r w:rsidR="002A71FC">
              <w:rPr>
                <w:rFonts w:ascii="Times New Roman" w:eastAsia="等线" w:hAnsi="Times New Roman" w:cs="Times New Roman" w:hint="eastAsia"/>
                <w:color w:val="000000"/>
                <w:kern w:val="0"/>
                <w:sz w:val="28"/>
                <w:szCs w:val="28"/>
              </w:rPr>
              <w:t>p</w:t>
            </w:r>
            <w:r w:rsidR="002A71FC">
              <w:rPr>
                <w:rFonts w:ascii="Times New Roman" w:eastAsia="等线" w:hAnsi="Times New Roman" w:cs="Times New Roman"/>
                <w:color w:val="000000"/>
                <w:kern w:val="0"/>
                <w:sz w:val="28"/>
                <w:szCs w:val="28"/>
              </w:rPr>
              <w:t xml:space="preserve">owder and granule </w:t>
            </w:r>
            <w:r w:rsidR="002A71FC" w:rsidRPr="00514800">
              <w:rPr>
                <w:rFonts w:ascii="Times New Roman" w:eastAsia="等线" w:hAnsi="Times New Roman" w:cs="Times New Roman"/>
                <w:color w:val="000000"/>
                <w:kern w:val="0"/>
                <w:sz w:val="28"/>
                <w:szCs w:val="28"/>
              </w:rPr>
              <w:t xml:space="preserve">packing machine </w:t>
            </w:r>
          </w:p>
        </w:tc>
        <w:tc>
          <w:tcPr>
            <w:tcW w:w="1164" w:type="dxa"/>
            <w:tcBorders>
              <w:top w:val="nil"/>
              <w:left w:val="nil"/>
              <w:bottom w:val="single" w:sz="4" w:space="0" w:color="auto"/>
              <w:right w:val="single" w:sz="4" w:space="0" w:color="auto"/>
            </w:tcBorders>
            <w:shd w:val="clear" w:color="auto" w:fill="auto"/>
            <w:noWrap/>
            <w:vAlign w:val="center"/>
            <w:hideMark/>
          </w:tcPr>
          <w:p w:rsidR="002A71FC" w:rsidRPr="00514800" w:rsidRDefault="002A71FC" w:rsidP="002A71FC">
            <w:pPr>
              <w:widowControl/>
              <w:jc w:val="left"/>
              <w:rPr>
                <w:rFonts w:ascii="Times New Roman" w:eastAsia="等线" w:hAnsi="Times New Roman" w:cs="Times New Roman"/>
                <w:color w:val="000000"/>
                <w:kern w:val="0"/>
                <w:sz w:val="32"/>
                <w:szCs w:val="32"/>
              </w:rPr>
            </w:pPr>
            <w:r w:rsidRPr="00514800">
              <w:rPr>
                <w:rFonts w:ascii="Times New Roman" w:eastAsia="等线" w:hAnsi="Times New Roman" w:cs="Times New Roman"/>
                <w:color w:val="000000"/>
                <w:kern w:val="0"/>
                <w:sz w:val="32"/>
                <w:szCs w:val="32"/>
              </w:rPr>
              <w:t>piece</w:t>
            </w:r>
          </w:p>
        </w:tc>
        <w:tc>
          <w:tcPr>
            <w:tcW w:w="1227" w:type="dxa"/>
            <w:tcBorders>
              <w:top w:val="nil"/>
              <w:left w:val="nil"/>
              <w:bottom w:val="single" w:sz="4" w:space="0" w:color="auto"/>
              <w:right w:val="single" w:sz="4" w:space="0" w:color="auto"/>
            </w:tcBorders>
            <w:shd w:val="clear" w:color="auto" w:fill="auto"/>
            <w:noWrap/>
            <w:vAlign w:val="center"/>
            <w:hideMark/>
          </w:tcPr>
          <w:p w:rsidR="002A71FC" w:rsidRPr="00514800" w:rsidRDefault="002A71FC" w:rsidP="002A71FC">
            <w:pPr>
              <w:widowControl/>
              <w:jc w:val="left"/>
              <w:rPr>
                <w:rFonts w:ascii="Times New Roman" w:eastAsia="等线" w:hAnsi="Times New Roman" w:cs="Times New Roman"/>
                <w:color w:val="000000"/>
                <w:kern w:val="0"/>
                <w:sz w:val="32"/>
                <w:szCs w:val="32"/>
              </w:rPr>
            </w:pPr>
            <w:r w:rsidRPr="00514800">
              <w:rPr>
                <w:rFonts w:ascii="Times New Roman" w:eastAsia="等线" w:hAnsi="Times New Roman" w:cs="Times New Roman"/>
                <w:color w:val="000000"/>
                <w:kern w:val="0"/>
                <w:sz w:val="32"/>
                <w:szCs w:val="32"/>
              </w:rPr>
              <w:t>1</w:t>
            </w:r>
          </w:p>
        </w:tc>
        <w:tc>
          <w:tcPr>
            <w:tcW w:w="2176" w:type="dxa"/>
            <w:tcBorders>
              <w:top w:val="nil"/>
              <w:left w:val="nil"/>
              <w:bottom w:val="single" w:sz="4" w:space="0" w:color="auto"/>
              <w:right w:val="single" w:sz="4" w:space="0" w:color="auto"/>
            </w:tcBorders>
            <w:shd w:val="clear" w:color="auto" w:fill="auto"/>
            <w:noWrap/>
            <w:vAlign w:val="center"/>
            <w:hideMark/>
          </w:tcPr>
          <w:p w:rsidR="002A71FC" w:rsidRPr="00514800" w:rsidRDefault="00852070" w:rsidP="002A71FC">
            <w:pPr>
              <w:widowControl/>
              <w:rPr>
                <w:rFonts w:ascii="Times New Roman" w:eastAsia="等线" w:hAnsi="Times New Roman" w:cs="Times New Roman"/>
                <w:color w:val="000000"/>
                <w:kern w:val="0"/>
                <w:sz w:val="28"/>
                <w:szCs w:val="28"/>
              </w:rPr>
            </w:pPr>
            <w:r w:rsidRPr="00852070">
              <w:rPr>
                <w:rFonts w:ascii="Times New Roman" w:eastAsia="等线" w:hAnsi="Times New Roman" w:cs="Times New Roman"/>
                <w:color w:val="000000"/>
                <w:kern w:val="0"/>
                <w:sz w:val="28"/>
                <w:szCs w:val="28"/>
              </w:rPr>
              <w:t>1100*1050*2710</w:t>
            </w:r>
          </w:p>
        </w:tc>
      </w:tr>
      <w:tr w:rsidR="002A71FC" w:rsidRPr="00514800" w:rsidTr="002A71FC">
        <w:trPr>
          <w:trHeight w:val="674"/>
        </w:trPr>
        <w:tc>
          <w:tcPr>
            <w:tcW w:w="762" w:type="dxa"/>
            <w:tcBorders>
              <w:top w:val="nil"/>
              <w:left w:val="single" w:sz="4" w:space="0" w:color="auto"/>
              <w:bottom w:val="single" w:sz="4" w:space="0" w:color="auto"/>
              <w:right w:val="single" w:sz="4" w:space="0" w:color="auto"/>
            </w:tcBorders>
            <w:shd w:val="clear" w:color="auto" w:fill="auto"/>
            <w:vAlign w:val="center"/>
            <w:hideMark/>
          </w:tcPr>
          <w:p w:rsidR="002A71FC" w:rsidRPr="00514800" w:rsidRDefault="002A71FC" w:rsidP="002A71FC">
            <w:pPr>
              <w:widowControl/>
              <w:jc w:val="left"/>
              <w:rPr>
                <w:rFonts w:ascii="等线" w:eastAsia="等线" w:hAnsi="等线" w:cs="SimSun"/>
                <w:color w:val="000000"/>
                <w:kern w:val="0"/>
                <w:sz w:val="32"/>
                <w:szCs w:val="32"/>
              </w:rPr>
            </w:pPr>
            <w:r w:rsidRPr="00514800">
              <w:rPr>
                <w:rFonts w:ascii="等线" w:eastAsia="等线" w:hAnsi="等线" w:cs="SimSun" w:hint="eastAsia"/>
                <w:color w:val="000000"/>
                <w:kern w:val="0"/>
                <w:sz w:val="32"/>
                <w:szCs w:val="32"/>
              </w:rPr>
              <w:t>3</w:t>
            </w:r>
          </w:p>
        </w:tc>
        <w:tc>
          <w:tcPr>
            <w:tcW w:w="1692" w:type="dxa"/>
            <w:tcBorders>
              <w:top w:val="nil"/>
              <w:left w:val="nil"/>
              <w:bottom w:val="single" w:sz="4" w:space="0" w:color="auto"/>
              <w:right w:val="single" w:sz="4" w:space="0" w:color="auto"/>
            </w:tcBorders>
            <w:shd w:val="clear" w:color="auto" w:fill="auto"/>
            <w:vAlign w:val="center"/>
            <w:hideMark/>
          </w:tcPr>
          <w:p w:rsidR="002A71FC" w:rsidRPr="00514800" w:rsidRDefault="002A71FC" w:rsidP="002A71FC">
            <w:pPr>
              <w:widowControl/>
              <w:jc w:val="center"/>
              <w:rPr>
                <w:rFonts w:ascii="等线" w:eastAsia="等线" w:hAnsi="等线" w:cs="SimSun"/>
                <w:color w:val="000000"/>
                <w:kern w:val="0"/>
                <w:sz w:val="32"/>
                <w:szCs w:val="32"/>
              </w:rPr>
            </w:pPr>
            <w:r w:rsidRPr="00514800">
              <w:rPr>
                <w:rFonts w:ascii="等线" w:eastAsia="等线" w:hAnsi="等线" w:cs="SimSun" w:hint="eastAsia"/>
                <w:color w:val="000000"/>
                <w:kern w:val="0"/>
                <w:sz w:val="32"/>
                <w:szCs w:val="32"/>
              </w:rPr>
              <w:t>Feeder</w:t>
            </w:r>
          </w:p>
        </w:tc>
        <w:tc>
          <w:tcPr>
            <w:tcW w:w="3592" w:type="dxa"/>
            <w:tcBorders>
              <w:top w:val="nil"/>
              <w:left w:val="nil"/>
              <w:bottom w:val="single" w:sz="4" w:space="0" w:color="auto"/>
              <w:right w:val="single" w:sz="4" w:space="0" w:color="auto"/>
            </w:tcBorders>
            <w:shd w:val="clear" w:color="auto" w:fill="auto"/>
            <w:noWrap/>
            <w:vAlign w:val="center"/>
            <w:hideMark/>
          </w:tcPr>
          <w:p w:rsidR="002A71FC" w:rsidRPr="00514800" w:rsidRDefault="002A71FC" w:rsidP="002A71FC">
            <w:pPr>
              <w:widowControl/>
              <w:jc w:val="left"/>
              <w:rPr>
                <w:rFonts w:ascii="Times New Roman" w:eastAsia="等线" w:hAnsi="Times New Roman" w:cs="Times New Roman"/>
                <w:color w:val="000000"/>
                <w:kern w:val="0"/>
                <w:sz w:val="32"/>
                <w:szCs w:val="32"/>
              </w:rPr>
            </w:pPr>
            <w:r w:rsidRPr="00514800">
              <w:rPr>
                <w:rFonts w:ascii="Times New Roman" w:eastAsia="等线" w:hAnsi="Times New Roman" w:cs="Times New Roman"/>
                <w:color w:val="000000"/>
                <w:kern w:val="0"/>
                <w:sz w:val="32"/>
                <w:szCs w:val="32"/>
              </w:rPr>
              <w:t>Deshengxiang</w:t>
            </w:r>
          </w:p>
        </w:tc>
        <w:tc>
          <w:tcPr>
            <w:tcW w:w="1164" w:type="dxa"/>
            <w:tcBorders>
              <w:top w:val="nil"/>
              <w:left w:val="nil"/>
              <w:bottom w:val="single" w:sz="4" w:space="0" w:color="auto"/>
              <w:right w:val="single" w:sz="4" w:space="0" w:color="auto"/>
            </w:tcBorders>
            <w:shd w:val="clear" w:color="auto" w:fill="auto"/>
            <w:noWrap/>
            <w:vAlign w:val="center"/>
            <w:hideMark/>
          </w:tcPr>
          <w:p w:rsidR="002A71FC" w:rsidRPr="00514800" w:rsidRDefault="002A71FC" w:rsidP="002A71FC">
            <w:pPr>
              <w:widowControl/>
              <w:jc w:val="left"/>
              <w:rPr>
                <w:rFonts w:ascii="Times New Roman" w:eastAsia="等线" w:hAnsi="Times New Roman" w:cs="Times New Roman"/>
                <w:color w:val="000000"/>
                <w:kern w:val="0"/>
                <w:sz w:val="32"/>
                <w:szCs w:val="32"/>
              </w:rPr>
            </w:pPr>
            <w:r w:rsidRPr="00514800">
              <w:rPr>
                <w:rFonts w:ascii="Times New Roman" w:eastAsia="等线" w:hAnsi="Times New Roman" w:cs="Times New Roman"/>
                <w:color w:val="000000"/>
                <w:kern w:val="0"/>
                <w:sz w:val="32"/>
                <w:szCs w:val="32"/>
              </w:rPr>
              <w:t>piece</w:t>
            </w:r>
          </w:p>
        </w:tc>
        <w:tc>
          <w:tcPr>
            <w:tcW w:w="1227" w:type="dxa"/>
            <w:tcBorders>
              <w:top w:val="nil"/>
              <w:left w:val="nil"/>
              <w:bottom w:val="single" w:sz="4" w:space="0" w:color="auto"/>
              <w:right w:val="single" w:sz="4" w:space="0" w:color="auto"/>
            </w:tcBorders>
            <w:shd w:val="clear" w:color="auto" w:fill="auto"/>
            <w:noWrap/>
            <w:vAlign w:val="center"/>
            <w:hideMark/>
          </w:tcPr>
          <w:p w:rsidR="002A71FC" w:rsidRPr="00514800" w:rsidRDefault="002A71FC" w:rsidP="002A71FC">
            <w:pPr>
              <w:widowControl/>
              <w:jc w:val="left"/>
              <w:rPr>
                <w:rFonts w:ascii="Times New Roman" w:eastAsia="等线" w:hAnsi="Times New Roman" w:cs="Times New Roman"/>
                <w:color w:val="000000"/>
                <w:kern w:val="0"/>
                <w:sz w:val="32"/>
                <w:szCs w:val="32"/>
              </w:rPr>
            </w:pPr>
            <w:r w:rsidRPr="00514800">
              <w:rPr>
                <w:rFonts w:ascii="Times New Roman" w:eastAsia="等线" w:hAnsi="Times New Roman" w:cs="Times New Roman"/>
                <w:color w:val="000000"/>
                <w:kern w:val="0"/>
                <w:sz w:val="32"/>
                <w:szCs w:val="32"/>
              </w:rPr>
              <w:t>1</w:t>
            </w:r>
          </w:p>
        </w:tc>
        <w:tc>
          <w:tcPr>
            <w:tcW w:w="2176" w:type="dxa"/>
            <w:tcBorders>
              <w:top w:val="nil"/>
              <w:left w:val="nil"/>
              <w:bottom w:val="single" w:sz="4" w:space="0" w:color="auto"/>
              <w:right w:val="single" w:sz="4" w:space="0" w:color="auto"/>
            </w:tcBorders>
            <w:shd w:val="clear" w:color="auto" w:fill="auto"/>
            <w:noWrap/>
            <w:vAlign w:val="center"/>
            <w:hideMark/>
          </w:tcPr>
          <w:p w:rsidR="002A71FC" w:rsidRPr="00514800" w:rsidRDefault="002A71FC" w:rsidP="002A71FC">
            <w:pPr>
              <w:widowControl/>
              <w:jc w:val="left"/>
              <w:rPr>
                <w:rFonts w:ascii="等线" w:eastAsia="等线" w:hAnsi="等线" w:cs="SimSun"/>
                <w:color w:val="000000"/>
                <w:kern w:val="0"/>
                <w:sz w:val="22"/>
              </w:rPr>
            </w:pPr>
            <w:r w:rsidRPr="00514800">
              <w:rPr>
                <w:rFonts w:ascii="Times New Roman" w:eastAsia="等线" w:hAnsi="Times New Roman" w:cs="Times New Roman"/>
                <w:color w:val="000000"/>
                <w:kern w:val="0"/>
                <w:sz w:val="32"/>
                <w:szCs w:val="32"/>
              </w:rPr>
              <w:t xml:space="preserve">　</w:t>
            </w:r>
          </w:p>
        </w:tc>
      </w:tr>
      <w:tr w:rsidR="002A71FC" w:rsidRPr="00514800" w:rsidTr="002A71FC">
        <w:trPr>
          <w:trHeight w:val="674"/>
        </w:trPr>
        <w:tc>
          <w:tcPr>
            <w:tcW w:w="762" w:type="dxa"/>
            <w:tcBorders>
              <w:top w:val="nil"/>
              <w:left w:val="single" w:sz="4" w:space="0" w:color="auto"/>
              <w:bottom w:val="single" w:sz="4" w:space="0" w:color="auto"/>
              <w:right w:val="single" w:sz="4" w:space="0" w:color="auto"/>
            </w:tcBorders>
            <w:shd w:val="clear" w:color="000000" w:fill="D0CECE"/>
            <w:vAlign w:val="center"/>
            <w:hideMark/>
          </w:tcPr>
          <w:p w:rsidR="002A71FC" w:rsidRPr="002A71FC" w:rsidRDefault="002A71FC" w:rsidP="002A71FC">
            <w:pPr>
              <w:widowControl/>
              <w:jc w:val="left"/>
              <w:rPr>
                <w:rFonts w:ascii="等线" w:eastAsia="等线" w:hAnsi="等线" w:cs="SimSun"/>
                <w:kern w:val="0"/>
                <w:sz w:val="32"/>
                <w:szCs w:val="32"/>
              </w:rPr>
            </w:pPr>
            <w:r w:rsidRPr="002A71FC">
              <w:rPr>
                <w:rFonts w:ascii="等线" w:eastAsia="等线" w:hAnsi="等线" w:cs="SimSun"/>
                <w:kern w:val="0"/>
                <w:sz w:val="32"/>
                <w:szCs w:val="32"/>
              </w:rPr>
              <w:t>4</w:t>
            </w:r>
          </w:p>
        </w:tc>
        <w:tc>
          <w:tcPr>
            <w:tcW w:w="1692" w:type="dxa"/>
            <w:tcBorders>
              <w:top w:val="nil"/>
              <w:left w:val="nil"/>
              <w:bottom w:val="single" w:sz="4" w:space="0" w:color="auto"/>
              <w:right w:val="single" w:sz="4" w:space="0" w:color="auto"/>
            </w:tcBorders>
            <w:shd w:val="clear" w:color="000000" w:fill="D0CECE"/>
            <w:vAlign w:val="center"/>
            <w:hideMark/>
          </w:tcPr>
          <w:p w:rsidR="002A71FC" w:rsidRPr="002A71FC" w:rsidRDefault="002A71FC" w:rsidP="002A71FC">
            <w:pPr>
              <w:widowControl/>
              <w:jc w:val="center"/>
              <w:rPr>
                <w:rFonts w:ascii="等线" w:eastAsia="等线" w:hAnsi="等线" w:cs="SimSun"/>
                <w:kern w:val="0"/>
                <w:sz w:val="32"/>
                <w:szCs w:val="32"/>
              </w:rPr>
            </w:pPr>
            <w:r w:rsidRPr="002A71FC">
              <w:rPr>
                <w:rFonts w:ascii="等线" w:eastAsia="等线" w:hAnsi="等线" w:cs="SimSun" w:hint="eastAsia"/>
                <w:kern w:val="0"/>
                <w:sz w:val="32"/>
                <w:szCs w:val="32"/>
              </w:rPr>
              <w:t>Control cabinet</w:t>
            </w:r>
          </w:p>
        </w:tc>
        <w:tc>
          <w:tcPr>
            <w:tcW w:w="3592" w:type="dxa"/>
            <w:tcBorders>
              <w:top w:val="nil"/>
              <w:left w:val="nil"/>
              <w:bottom w:val="single" w:sz="4" w:space="0" w:color="auto"/>
              <w:right w:val="single" w:sz="4" w:space="0" w:color="auto"/>
            </w:tcBorders>
            <w:shd w:val="clear" w:color="000000" w:fill="D0CECE"/>
            <w:noWrap/>
            <w:vAlign w:val="center"/>
            <w:hideMark/>
          </w:tcPr>
          <w:p w:rsidR="002A71FC" w:rsidRPr="002A71FC" w:rsidRDefault="002A71FC" w:rsidP="002A71FC">
            <w:pPr>
              <w:widowControl/>
              <w:jc w:val="left"/>
              <w:rPr>
                <w:rFonts w:ascii="Times New Roman" w:eastAsia="等线" w:hAnsi="Times New Roman" w:cs="Times New Roman"/>
                <w:kern w:val="0"/>
                <w:sz w:val="32"/>
                <w:szCs w:val="32"/>
              </w:rPr>
            </w:pPr>
            <w:r w:rsidRPr="002A71FC">
              <w:rPr>
                <w:rFonts w:ascii="Times New Roman" w:eastAsia="等线" w:hAnsi="Times New Roman" w:cs="Times New Roman"/>
                <w:kern w:val="0"/>
                <w:sz w:val="32"/>
                <w:szCs w:val="32"/>
              </w:rPr>
              <w:t>Y</w:t>
            </w:r>
          </w:p>
        </w:tc>
        <w:tc>
          <w:tcPr>
            <w:tcW w:w="1164" w:type="dxa"/>
            <w:tcBorders>
              <w:top w:val="nil"/>
              <w:left w:val="nil"/>
              <w:bottom w:val="single" w:sz="4" w:space="0" w:color="auto"/>
              <w:right w:val="single" w:sz="4" w:space="0" w:color="auto"/>
            </w:tcBorders>
            <w:shd w:val="clear" w:color="000000" w:fill="D0CECE"/>
            <w:noWrap/>
            <w:vAlign w:val="center"/>
            <w:hideMark/>
          </w:tcPr>
          <w:p w:rsidR="002A71FC" w:rsidRPr="002A71FC" w:rsidRDefault="002A71FC" w:rsidP="002A71FC">
            <w:pPr>
              <w:widowControl/>
              <w:jc w:val="left"/>
              <w:rPr>
                <w:rFonts w:ascii="Times New Roman" w:eastAsia="等线" w:hAnsi="Times New Roman" w:cs="Times New Roman"/>
                <w:kern w:val="0"/>
                <w:sz w:val="32"/>
                <w:szCs w:val="32"/>
              </w:rPr>
            </w:pPr>
            <w:r w:rsidRPr="002A71FC">
              <w:rPr>
                <w:rFonts w:ascii="Times New Roman" w:eastAsia="等线" w:hAnsi="Times New Roman" w:cs="Times New Roman"/>
                <w:kern w:val="0"/>
                <w:sz w:val="32"/>
                <w:szCs w:val="32"/>
              </w:rPr>
              <w:t>piece</w:t>
            </w:r>
          </w:p>
        </w:tc>
        <w:tc>
          <w:tcPr>
            <w:tcW w:w="1227" w:type="dxa"/>
            <w:tcBorders>
              <w:top w:val="nil"/>
              <w:left w:val="nil"/>
              <w:bottom w:val="single" w:sz="4" w:space="0" w:color="auto"/>
              <w:right w:val="single" w:sz="4" w:space="0" w:color="auto"/>
            </w:tcBorders>
            <w:shd w:val="clear" w:color="000000" w:fill="D0CECE"/>
            <w:noWrap/>
            <w:vAlign w:val="center"/>
            <w:hideMark/>
          </w:tcPr>
          <w:p w:rsidR="002A71FC" w:rsidRPr="002A71FC" w:rsidRDefault="002A71FC" w:rsidP="002A71FC">
            <w:pPr>
              <w:widowControl/>
              <w:jc w:val="left"/>
              <w:rPr>
                <w:rFonts w:ascii="Times New Roman" w:eastAsia="等线" w:hAnsi="Times New Roman" w:cs="Times New Roman"/>
                <w:kern w:val="0"/>
                <w:sz w:val="32"/>
                <w:szCs w:val="32"/>
              </w:rPr>
            </w:pPr>
            <w:r w:rsidRPr="002A71FC">
              <w:rPr>
                <w:rFonts w:ascii="Times New Roman" w:eastAsia="等线" w:hAnsi="Times New Roman" w:cs="Times New Roman"/>
                <w:kern w:val="0"/>
                <w:sz w:val="32"/>
                <w:szCs w:val="32"/>
              </w:rPr>
              <w:t>1</w:t>
            </w:r>
          </w:p>
        </w:tc>
        <w:tc>
          <w:tcPr>
            <w:tcW w:w="2176" w:type="dxa"/>
            <w:tcBorders>
              <w:top w:val="nil"/>
              <w:left w:val="nil"/>
              <w:bottom w:val="single" w:sz="4" w:space="0" w:color="auto"/>
              <w:right w:val="single" w:sz="4" w:space="0" w:color="auto"/>
            </w:tcBorders>
            <w:shd w:val="clear" w:color="000000" w:fill="D0CECE"/>
            <w:noWrap/>
            <w:vAlign w:val="center"/>
            <w:hideMark/>
          </w:tcPr>
          <w:p w:rsidR="002A71FC" w:rsidRPr="00514800" w:rsidRDefault="002A71FC" w:rsidP="002A71FC">
            <w:pPr>
              <w:widowControl/>
              <w:jc w:val="left"/>
              <w:rPr>
                <w:rFonts w:ascii="等线" w:eastAsia="等线" w:hAnsi="等线" w:cs="SimSun"/>
                <w:color w:val="000000"/>
                <w:kern w:val="0"/>
                <w:sz w:val="32"/>
                <w:szCs w:val="32"/>
              </w:rPr>
            </w:pPr>
            <w:r w:rsidRPr="00514800">
              <w:rPr>
                <w:rFonts w:ascii="等线" w:eastAsia="等线" w:hAnsi="等线" w:cs="SimSun" w:hint="eastAsia"/>
                <w:color w:val="000000"/>
                <w:kern w:val="0"/>
                <w:sz w:val="32"/>
                <w:szCs w:val="32"/>
              </w:rPr>
              <w:t xml:space="preserve">　</w:t>
            </w:r>
          </w:p>
        </w:tc>
      </w:tr>
      <w:tr w:rsidR="002A71FC" w:rsidRPr="00514800" w:rsidTr="002A71FC">
        <w:trPr>
          <w:trHeight w:val="674"/>
        </w:trPr>
        <w:tc>
          <w:tcPr>
            <w:tcW w:w="762" w:type="dxa"/>
            <w:tcBorders>
              <w:top w:val="nil"/>
              <w:left w:val="single" w:sz="4" w:space="0" w:color="auto"/>
              <w:bottom w:val="single" w:sz="4" w:space="0" w:color="auto"/>
              <w:right w:val="single" w:sz="4" w:space="0" w:color="auto"/>
            </w:tcBorders>
            <w:shd w:val="clear" w:color="auto" w:fill="auto"/>
            <w:vAlign w:val="center"/>
            <w:hideMark/>
          </w:tcPr>
          <w:p w:rsidR="002A71FC" w:rsidRPr="00514800" w:rsidRDefault="002A71FC" w:rsidP="002A71FC">
            <w:pPr>
              <w:widowControl/>
              <w:jc w:val="left"/>
              <w:rPr>
                <w:rFonts w:ascii="等线" w:eastAsia="等线" w:hAnsi="等线" w:cs="SimSun"/>
                <w:color w:val="000000"/>
                <w:kern w:val="0"/>
                <w:sz w:val="32"/>
                <w:szCs w:val="32"/>
              </w:rPr>
            </w:pPr>
            <w:r>
              <w:rPr>
                <w:rFonts w:ascii="等线" w:eastAsia="等线" w:hAnsi="等线" w:cs="SimSun"/>
                <w:color w:val="000000"/>
                <w:kern w:val="0"/>
                <w:sz w:val="32"/>
                <w:szCs w:val="32"/>
              </w:rPr>
              <w:t>5</w:t>
            </w:r>
          </w:p>
        </w:tc>
        <w:tc>
          <w:tcPr>
            <w:tcW w:w="1692" w:type="dxa"/>
            <w:tcBorders>
              <w:top w:val="nil"/>
              <w:left w:val="nil"/>
              <w:bottom w:val="single" w:sz="4" w:space="0" w:color="auto"/>
              <w:right w:val="single" w:sz="4" w:space="0" w:color="auto"/>
            </w:tcBorders>
            <w:shd w:val="clear" w:color="auto" w:fill="auto"/>
            <w:vAlign w:val="center"/>
            <w:hideMark/>
          </w:tcPr>
          <w:p w:rsidR="002A71FC" w:rsidRPr="00514800" w:rsidRDefault="002A71FC" w:rsidP="002A71FC">
            <w:pPr>
              <w:widowControl/>
              <w:jc w:val="center"/>
              <w:rPr>
                <w:rFonts w:ascii="等线" w:eastAsia="等线" w:hAnsi="等线" w:cs="SimSun"/>
                <w:color w:val="000000"/>
                <w:kern w:val="0"/>
                <w:sz w:val="32"/>
                <w:szCs w:val="32"/>
              </w:rPr>
            </w:pPr>
            <w:r w:rsidRPr="00514800">
              <w:rPr>
                <w:rFonts w:ascii="等线" w:eastAsia="等线" w:hAnsi="等线" w:cs="SimSun" w:hint="eastAsia"/>
                <w:color w:val="000000"/>
                <w:kern w:val="0"/>
                <w:sz w:val="32"/>
                <w:szCs w:val="32"/>
              </w:rPr>
              <w:t>Control instrument</w:t>
            </w:r>
          </w:p>
        </w:tc>
        <w:tc>
          <w:tcPr>
            <w:tcW w:w="3592" w:type="dxa"/>
            <w:tcBorders>
              <w:top w:val="nil"/>
              <w:left w:val="nil"/>
              <w:bottom w:val="single" w:sz="4" w:space="0" w:color="auto"/>
              <w:right w:val="single" w:sz="4" w:space="0" w:color="auto"/>
            </w:tcBorders>
            <w:shd w:val="clear" w:color="auto" w:fill="auto"/>
            <w:noWrap/>
            <w:vAlign w:val="center"/>
            <w:hideMark/>
          </w:tcPr>
          <w:p w:rsidR="002A71FC" w:rsidRPr="00514800" w:rsidRDefault="002A71FC" w:rsidP="002A71FC">
            <w:pPr>
              <w:widowControl/>
              <w:jc w:val="left"/>
              <w:rPr>
                <w:rFonts w:ascii="Times New Roman" w:eastAsia="等线" w:hAnsi="Times New Roman" w:cs="Times New Roman"/>
                <w:color w:val="000000"/>
                <w:kern w:val="0"/>
                <w:sz w:val="32"/>
                <w:szCs w:val="32"/>
              </w:rPr>
            </w:pPr>
            <w:r w:rsidRPr="00514800">
              <w:rPr>
                <w:rFonts w:ascii="Times New Roman" w:eastAsia="等线" w:hAnsi="Times New Roman" w:cs="Times New Roman"/>
                <w:color w:val="000000"/>
                <w:kern w:val="0"/>
                <w:sz w:val="32"/>
                <w:szCs w:val="32"/>
              </w:rPr>
              <w:t>3D</w:t>
            </w:r>
          </w:p>
        </w:tc>
        <w:tc>
          <w:tcPr>
            <w:tcW w:w="1164" w:type="dxa"/>
            <w:tcBorders>
              <w:top w:val="nil"/>
              <w:left w:val="nil"/>
              <w:bottom w:val="single" w:sz="4" w:space="0" w:color="auto"/>
              <w:right w:val="single" w:sz="4" w:space="0" w:color="auto"/>
            </w:tcBorders>
            <w:shd w:val="clear" w:color="auto" w:fill="auto"/>
            <w:noWrap/>
            <w:vAlign w:val="center"/>
            <w:hideMark/>
          </w:tcPr>
          <w:p w:rsidR="002A71FC" w:rsidRPr="00514800" w:rsidRDefault="002A71FC" w:rsidP="002A71FC">
            <w:pPr>
              <w:widowControl/>
              <w:jc w:val="left"/>
              <w:rPr>
                <w:rFonts w:ascii="Times New Roman" w:eastAsia="等线" w:hAnsi="Times New Roman" w:cs="Times New Roman"/>
                <w:color w:val="000000"/>
                <w:kern w:val="0"/>
                <w:sz w:val="32"/>
                <w:szCs w:val="32"/>
              </w:rPr>
            </w:pPr>
            <w:r w:rsidRPr="00514800">
              <w:rPr>
                <w:rFonts w:ascii="Times New Roman" w:eastAsia="等线" w:hAnsi="Times New Roman" w:cs="Times New Roman"/>
                <w:color w:val="000000"/>
                <w:kern w:val="0"/>
                <w:sz w:val="32"/>
                <w:szCs w:val="32"/>
              </w:rPr>
              <w:t>piece</w:t>
            </w:r>
          </w:p>
        </w:tc>
        <w:tc>
          <w:tcPr>
            <w:tcW w:w="1227" w:type="dxa"/>
            <w:tcBorders>
              <w:top w:val="nil"/>
              <w:left w:val="nil"/>
              <w:bottom w:val="single" w:sz="4" w:space="0" w:color="auto"/>
              <w:right w:val="single" w:sz="4" w:space="0" w:color="auto"/>
            </w:tcBorders>
            <w:shd w:val="clear" w:color="auto" w:fill="auto"/>
            <w:noWrap/>
            <w:vAlign w:val="center"/>
            <w:hideMark/>
          </w:tcPr>
          <w:p w:rsidR="002A71FC" w:rsidRPr="00514800" w:rsidRDefault="002A71FC" w:rsidP="002A71FC">
            <w:pPr>
              <w:widowControl/>
              <w:jc w:val="left"/>
              <w:rPr>
                <w:rFonts w:ascii="Times New Roman" w:eastAsia="等线" w:hAnsi="Times New Roman" w:cs="Times New Roman"/>
                <w:color w:val="000000"/>
                <w:kern w:val="0"/>
                <w:sz w:val="32"/>
                <w:szCs w:val="32"/>
              </w:rPr>
            </w:pPr>
            <w:r w:rsidRPr="00514800">
              <w:rPr>
                <w:rFonts w:ascii="Times New Roman" w:eastAsia="等线" w:hAnsi="Times New Roman" w:cs="Times New Roman"/>
                <w:color w:val="000000"/>
                <w:kern w:val="0"/>
                <w:sz w:val="32"/>
                <w:szCs w:val="32"/>
              </w:rPr>
              <w:t>1</w:t>
            </w:r>
          </w:p>
        </w:tc>
        <w:tc>
          <w:tcPr>
            <w:tcW w:w="2176" w:type="dxa"/>
            <w:tcBorders>
              <w:top w:val="nil"/>
              <w:left w:val="nil"/>
              <w:bottom w:val="single" w:sz="4" w:space="0" w:color="auto"/>
              <w:right w:val="single" w:sz="4" w:space="0" w:color="auto"/>
            </w:tcBorders>
            <w:shd w:val="clear" w:color="auto" w:fill="auto"/>
            <w:noWrap/>
            <w:vAlign w:val="center"/>
            <w:hideMark/>
          </w:tcPr>
          <w:p w:rsidR="002A71FC" w:rsidRPr="00514800" w:rsidRDefault="002A71FC" w:rsidP="002A71FC">
            <w:pPr>
              <w:widowControl/>
              <w:jc w:val="left"/>
              <w:rPr>
                <w:rFonts w:ascii="等线" w:eastAsia="等线" w:hAnsi="等线" w:cs="SimSun"/>
                <w:color w:val="000000"/>
                <w:kern w:val="0"/>
                <w:sz w:val="32"/>
                <w:szCs w:val="32"/>
              </w:rPr>
            </w:pPr>
            <w:r w:rsidRPr="00514800">
              <w:rPr>
                <w:rFonts w:ascii="等线" w:eastAsia="等线" w:hAnsi="等线" w:cs="SimSun" w:hint="eastAsia"/>
                <w:color w:val="000000"/>
                <w:kern w:val="0"/>
                <w:sz w:val="32"/>
                <w:szCs w:val="32"/>
              </w:rPr>
              <w:t xml:space="preserve">　</w:t>
            </w:r>
          </w:p>
        </w:tc>
      </w:tr>
      <w:tr w:rsidR="002A71FC" w:rsidRPr="00514800" w:rsidTr="002A71FC">
        <w:trPr>
          <w:trHeight w:val="683"/>
        </w:trPr>
        <w:tc>
          <w:tcPr>
            <w:tcW w:w="1061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A71FC" w:rsidRPr="00514800" w:rsidRDefault="002A71FC" w:rsidP="002A71FC">
            <w:pPr>
              <w:widowControl/>
              <w:jc w:val="center"/>
              <w:rPr>
                <w:rFonts w:ascii="等线" w:eastAsia="等线" w:hAnsi="等线" w:cs="SimSun"/>
                <w:color w:val="000000"/>
                <w:kern w:val="0"/>
                <w:sz w:val="32"/>
                <w:szCs w:val="32"/>
              </w:rPr>
            </w:pPr>
          </w:p>
        </w:tc>
      </w:tr>
    </w:tbl>
    <w:p w:rsidR="001449AA" w:rsidRDefault="001449AA" w:rsidP="0010509C">
      <w:pPr>
        <w:jc w:val="center"/>
        <w:rPr>
          <w:b/>
          <w:bCs/>
          <w:sz w:val="30"/>
          <w:szCs w:val="30"/>
        </w:rPr>
      </w:pPr>
    </w:p>
    <w:p w:rsidR="00C17C5C" w:rsidRPr="002A71FC" w:rsidRDefault="00C17C5C" w:rsidP="0010509C">
      <w:pPr>
        <w:jc w:val="center"/>
        <w:rPr>
          <w:b/>
          <w:bCs/>
          <w:sz w:val="30"/>
          <w:szCs w:val="30"/>
        </w:rPr>
      </w:pPr>
    </w:p>
    <w:p w:rsidR="00C17C5C" w:rsidRDefault="00C17C5C" w:rsidP="0010509C">
      <w:pPr>
        <w:jc w:val="center"/>
        <w:rPr>
          <w:b/>
          <w:bCs/>
          <w:sz w:val="30"/>
          <w:szCs w:val="30"/>
        </w:rPr>
      </w:pPr>
    </w:p>
    <w:p w:rsidR="002A71FC" w:rsidRDefault="002A71FC" w:rsidP="0010509C">
      <w:pPr>
        <w:jc w:val="center"/>
        <w:rPr>
          <w:b/>
          <w:bCs/>
          <w:sz w:val="30"/>
          <w:szCs w:val="30"/>
        </w:rPr>
      </w:pPr>
    </w:p>
    <w:p w:rsidR="002A71FC" w:rsidRDefault="002A71FC" w:rsidP="0010509C">
      <w:pPr>
        <w:jc w:val="center"/>
        <w:rPr>
          <w:b/>
          <w:bCs/>
          <w:sz w:val="30"/>
          <w:szCs w:val="30"/>
        </w:rPr>
      </w:pPr>
    </w:p>
    <w:p w:rsidR="002A71FC" w:rsidRDefault="002A71FC" w:rsidP="0010509C">
      <w:pPr>
        <w:jc w:val="center"/>
        <w:rPr>
          <w:b/>
          <w:bCs/>
          <w:sz w:val="30"/>
          <w:szCs w:val="30"/>
        </w:rPr>
      </w:pPr>
    </w:p>
    <w:p w:rsidR="002A71FC" w:rsidRDefault="002A71FC" w:rsidP="0010509C">
      <w:pPr>
        <w:jc w:val="center"/>
        <w:rPr>
          <w:b/>
          <w:bCs/>
          <w:sz w:val="30"/>
          <w:szCs w:val="30"/>
        </w:rPr>
      </w:pPr>
    </w:p>
    <w:p w:rsidR="002A71FC" w:rsidRDefault="002A71FC" w:rsidP="0010509C">
      <w:pPr>
        <w:jc w:val="center"/>
        <w:rPr>
          <w:b/>
          <w:bCs/>
          <w:sz w:val="30"/>
          <w:szCs w:val="30"/>
        </w:rPr>
      </w:pPr>
    </w:p>
    <w:p w:rsidR="00C17C5C" w:rsidRDefault="00C17C5C" w:rsidP="0010509C">
      <w:pPr>
        <w:jc w:val="center"/>
        <w:rPr>
          <w:b/>
          <w:bCs/>
          <w:sz w:val="30"/>
          <w:szCs w:val="30"/>
        </w:rPr>
      </w:pPr>
    </w:p>
    <w:p w:rsidR="002A71FC" w:rsidRDefault="002A71FC" w:rsidP="0010509C">
      <w:pPr>
        <w:jc w:val="center"/>
        <w:rPr>
          <w:b/>
          <w:bCs/>
          <w:sz w:val="30"/>
          <w:szCs w:val="30"/>
        </w:rPr>
      </w:pPr>
    </w:p>
    <w:p w:rsidR="002A71FC" w:rsidRDefault="002A71FC" w:rsidP="0010509C">
      <w:pPr>
        <w:jc w:val="center"/>
        <w:rPr>
          <w:b/>
          <w:bCs/>
          <w:sz w:val="30"/>
          <w:szCs w:val="30"/>
        </w:rPr>
      </w:pPr>
    </w:p>
    <w:p w:rsidR="00F05466" w:rsidRDefault="00F05466" w:rsidP="0010509C">
      <w:pPr>
        <w:jc w:val="center"/>
        <w:rPr>
          <w:b/>
          <w:bCs/>
          <w:sz w:val="30"/>
          <w:szCs w:val="30"/>
        </w:rPr>
      </w:pPr>
      <w:r>
        <w:rPr>
          <w:rFonts w:hint="eastAsia"/>
          <w:b/>
          <w:bCs/>
          <w:sz w:val="30"/>
          <w:szCs w:val="30"/>
        </w:rPr>
        <w:t>A</w:t>
      </w:r>
      <w:r>
        <w:rPr>
          <w:b/>
          <w:bCs/>
          <w:sz w:val="30"/>
          <w:szCs w:val="30"/>
        </w:rPr>
        <w:t>pplicable packing bags</w:t>
      </w:r>
    </w:p>
    <w:p w:rsidR="00602951" w:rsidRDefault="001449AA" w:rsidP="0010509C">
      <w:pPr>
        <w:jc w:val="center"/>
        <w:rPr>
          <w:b/>
          <w:bCs/>
          <w:sz w:val="30"/>
          <w:szCs w:val="30"/>
        </w:rPr>
      </w:pPr>
      <w:r>
        <w:rPr>
          <w:b/>
          <w:bCs/>
          <w:noProof/>
          <w:sz w:val="30"/>
          <w:szCs w:val="30"/>
          <w:lang w:eastAsia="en-US"/>
        </w:rPr>
        <w:drawing>
          <wp:inline distT="0" distB="0" distL="0" distR="0">
            <wp:extent cx="5833110" cy="54546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3110" cy="5454650"/>
                    </a:xfrm>
                    <a:prstGeom prst="rect">
                      <a:avLst/>
                    </a:prstGeom>
                    <a:noFill/>
                    <a:ln>
                      <a:noFill/>
                    </a:ln>
                  </pic:spPr>
                </pic:pic>
              </a:graphicData>
            </a:graphic>
          </wp:inline>
        </w:drawing>
      </w:r>
    </w:p>
    <w:p w:rsidR="00C17C5C" w:rsidRDefault="00C17C5C" w:rsidP="0010509C">
      <w:pPr>
        <w:jc w:val="center"/>
        <w:rPr>
          <w:b/>
          <w:bCs/>
          <w:sz w:val="30"/>
          <w:szCs w:val="30"/>
        </w:rPr>
      </w:pPr>
    </w:p>
    <w:p w:rsidR="00C17C5C" w:rsidRDefault="00C17C5C" w:rsidP="0010509C">
      <w:pPr>
        <w:jc w:val="center"/>
        <w:rPr>
          <w:b/>
          <w:bCs/>
          <w:sz w:val="30"/>
          <w:szCs w:val="30"/>
        </w:rPr>
      </w:pPr>
    </w:p>
    <w:p w:rsidR="00C17C5C" w:rsidRDefault="00C17C5C" w:rsidP="0010509C">
      <w:pPr>
        <w:jc w:val="center"/>
        <w:rPr>
          <w:b/>
          <w:bCs/>
          <w:sz w:val="30"/>
          <w:szCs w:val="30"/>
        </w:rPr>
      </w:pPr>
    </w:p>
    <w:p w:rsidR="002A71FC" w:rsidRDefault="002A71FC" w:rsidP="0010509C">
      <w:pPr>
        <w:jc w:val="center"/>
        <w:rPr>
          <w:b/>
          <w:bCs/>
          <w:sz w:val="30"/>
          <w:szCs w:val="30"/>
        </w:rPr>
      </w:pPr>
    </w:p>
    <w:p w:rsidR="002A71FC" w:rsidRDefault="002A71FC" w:rsidP="0010509C">
      <w:pPr>
        <w:jc w:val="center"/>
        <w:rPr>
          <w:b/>
          <w:bCs/>
          <w:sz w:val="30"/>
          <w:szCs w:val="30"/>
        </w:rPr>
      </w:pPr>
    </w:p>
    <w:p w:rsidR="00C17C5C" w:rsidRDefault="00C17C5C" w:rsidP="0010509C">
      <w:pPr>
        <w:jc w:val="center"/>
        <w:rPr>
          <w:b/>
          <w:bCs/>
          <w:sz w:val="30"/>
          <w:szCs w:val="30"/>
        </w:rPr>
      </w:pPr>
    </w:p>
    <w:p w:rsidR="00C17C5C" w:rsidRDefault="00C17C5C" w:rsidP="0010509C">
      <w:pPr>
        <w:jc w:val="center"/>
        <w:rPr>
          <w:b/>
          <w:bCs/>
          <w:sz w:val="30"/>
          <w:szCs w:val="30"/>
        </w:rPr>
      </w:pPr>
    </w:p>
    <w:p w:rsidR="00F05466" w:rsidRDefault="00F05466" w:rsidP="0010509C">
      <w:pPr>
        <w:jc w:val="center"/>
        <w:rPr>
          <w:b/>
          <w:bCs/>
          <w:sz w:val="30"/>
          <w:szCs w:val="30"/>
        </w:rPr>
      </w:pPr>
      <w:r>
        <w:rPr>
          <w:rFonts w:hint="eastAsia"/>
          <w:b/>
          <w:bCs/>
          <w:sz w:val="30"/>
          <w:szCs w:val="30"/>
        </w:rPr>
        <w:t>A</w:t>
      </w:r>
      <w:r>
        <w:rPr>
          <w:b/>
          <w:bCs/>
          <w:sz w:val="30"/>
          <w:szCs w:val="30"/>
        </w:rPr>
        <w:t>pplicable packing materials</w:t>
      </w:r>
    </w:p>
    <w:p w:rsidR="00C17C5C" w:rsidRDefault="00C17C5C" w:rsidP="0010509C">
      <w:pPr>
        <w:jc w:val="center"/>
        <w:rPr>
          <w:b/>
          <w:bCs/>
          <w:sz w:val="30"/>
          <w:szCs w:val="30"/>
        </w:rPr>
      </w:pPr>
      <w:r>
        <w:rPr>
          <w:b/>
          <w:bCs/>
          <w:noProof/>
          <w:sz w:val="30"/>
          <w:szCs w:val="30"/>
          <w:lang w:eastAsia="en-US"/>
        </w:rPr>
        <w:drawing>
          <wp:inline distT="0" distB="0" distL="0" distR="0">
            <wp:extent cx="5434899" cy="32289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0183" cy="3232114"/>
                    </a:xfrm>
                    <a:prstGeom prst="rect">
                      <a:avLst/>
                    </a:prstGeom>
                    <a:noFill/>
                    <a:ln>
                      <a:noFill/>
                    </a:ln>
                  </pic:spPr>
                </pic:pic>
              </a:graphicData>
            </a:graphic>
          </wp:inline>
        </w:drawing>
      </w:r>
    </w:p>
    <w:p w:rsidR="00D27BD2" w:rsidRDefault="00D27BD2" w:rsidP="0010509C">
      <w:pPr>
        <w:jc w:val="center"/>
        <w:rPr>
          <w:b/>
          <w:bCs/>
          <w:sz w:val="30"/>
          <w:szCs w:val="30"/>
        </w:rPr>
      </w:pPr>
    </w:p>
    <w:p w:rsidR="001449AA" w:rsidRDefault="001449AA" w:rsidP="0010509C">
      <w:pPr>
        <w:jc w:val="center"/>
        <w:rPr>
          <w:b/>
          <w:bCs/>
          <w:sz w:val="30"/>
          <w:szCs w:val="30"/>
        </w:rPr>
      </w:pPr>
      <w:r>
        <w:rPr>
          <w:b/>
          <w:bCs/>
          <w:noProof/>
          <w:sz w:val="30"/>
          <w:szCs w:val="30"/>
          <w:lang w:eastAsia="en-US"/>
        </w:rPr>
        <w:lastRenderedPageBreak/>
        <w:drawing>
          <wp:inline distT="0" distB="0" distL="0" distR="0">
            <wp:extent cx="5663570" cy="33432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7356" cy="3345510"/>
                    </a:xfrm>
                    <a:prstGeom prst="rect">
                      <a:avLst/>
                    </a:prstGeom>
                    <a:noFill/>
                    <a:ln>
                      <a:noFill/>
                    </a:ln>
                  </pic:spPr>
                </pic:pic>
              </a:graphicData>
            </a:graphic>
          </wp:inline>
        </w:drawing>
      </w:r>
    </w:p>
    <w:p w:rsidR="001449AA" w:rsidRDefault="001449AA" w:rsidP="0010509C">
      <w:pPr>
        <w:jc w:val="center"/>
        <w:rPr>
          <w:b/>
          <w:bCs/>
          <w:sz w:val="30"/>
          <w:szCs w:val="30"/>
        </w:rPr>
      </w:pPr>
    </w:p>
    <w:p w:rsidR="001449AA" w:rsidRDefault="001449AA" w:rsidP="0010509C">
      <w:pPr>
        <w:jc w:val="center"/>
        <w:rPr>
          <w:b/>
          <w:bCs/>
          <w:sz w:val="30"/>
          <w:szCs w:val="30"/>
        </w:rPr>
      </w:pPr>
    </w:p>
    <w:p w:rsidR="002A71FC" w:rsidRDefault="002A71FC" w:rsidP="00C17C5C">
      <w:pPr>
        <w:jc w:val="center"/>
        <w:rPr>
          <w:b/>
          <w:bCs/>
          <w:sz w:val="30"/>
          <w:szCs w:val="30"/>
        </w:rPr>
      </w:pPr>
    </w:p>
    <w:p w:rsidR="00C17C5C" w:rsidRDefault="00D27BD2" w:rsidP="002A71FC">
      <w:pPr>
        <w:jc w:val="center"/>
        <w:rPr>
          <w:b/>
          <w:bCs/>
          <w:sz w:val="30"/>
          <w:szCs w:val="30"/>
        </w:rPr>
      </w:pPr>
      <w:r>
        <w:rPr>
          <w:rFonts w:hint="eastAsia"/>
          <w:b/>
          <w:bCs/>
          <w:sz w:val="30"/>
          <w:szCs w:val="30"/>
        </w:rPr>
        <w:t>A</w:t>
      </w:r>
      <w:r>
        <w:rPr>
          <w:b/>
          <w:bCs/>
          <w:sz w:val="30"/>
          <w:szCs w:val="30"/>
        </w:rPr>
        <w:t>pplicable scenes</w:t>
      </w:r>
    </w:p>
    <w:p w:rsidR="002A71FC" w:rsidRDefault="00C17C5C" w:rsidP="002A71FC">
      <w:pPr>
        <w:jc w:val="center"/>
        <w:rPr>
          <w:b/>
          <w:bCs/>
          <w:sz w:val="30"/>
          <w:szCs w:val="30"/>
        </w:rPr>
      </w:pPr>
      <w:r>
        <w:rPr>
          <w:b/>
          <w:bCs/>
          <w:noProof/>
          <w:sz w:val="30"/>
          <w:szCs w:val="30"/>
          <w:lang w:eastAsia="en-US"/>
        </w:rPr>
        <w:drawing>
          <wp:inline distT="0" distB="0" distL="0" distR="0">
            <wp:extent cx="4581575" cy="358140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2194" cy="3589701"/>
                    </a:xfrm>
                    <a:prstGeom prst="rect">
                      <a:avLst/>
                    </a:prstGeom>
                    <a:noFill/>
                    <a:ln>
                      <a:noFill/>
                    </a:ln>
                  </pic:spPr>
                </pic:pic>
              </a:graphicData>
            </a:graphic>
          </wp:inline>
        </w:drawing>
      </w:r>
    </w:p>
    <w:p w:rsidR="00680E68" w:rsidRDefault="00680E68" w:rsidP="00680E68">
      <w:pPr>
        <w:jc w:val="center"/>
        <w:rPr>
          <w:b/>
          <w:bCs/>
          <w:sz w:val="30"/>
          <w:szCs w:val="30"/>
        </w:rPr>
      </w:pPr>
      <w:r>
        <w:rPr>
          <w:b/>
          <w:bCs/>
          <w:sz w:val="30"/>
          <w:szCs w:val="30"/>
        </w:rPr>
        <w:lastRenderedPageBreak/>
        <w:t>The compatible supporting types of machinery</w:t>
      </w:r>
    </w:p>
    <w:p w:rsidR="00680E68" w:rsidRDefault="00680E68" w:rsidP="00680E68">
      <w:pPr>
        <w:jc w:val="center"/>
        <w:rPr>
          <w:b/>
          <w:bCs/>
          <w:sz w:val="30"/>
          <w:szCs w:val="30"/>
        </w:rPr>
      </w:pPr>
    </w:p>
    <w:p w:rsidR="00680E68" w:rsidRDefault="00680E68" w:rsidP="002A71FC">
      <w:pPr>
        <w:jc w:val="center"/>
        <w:rPr>
          <w:b/>
          <w:bCs/>
          <w:sz w:val="30"/>
          <w:szCs w:val="30"/>
        </w:rPr>
      </w:pPr>
      <w:r>
        <w:rPr>
          <w:b/>
          <w:bCs/>
          <w:noProof/>
          <w:sz w:val="30"/>
          <w:szCs w:val="30"/>
          <w:lang w:eastAsia="en-US"/>
        </w:rPr>
        <w:drawing>
          <wp:inline distT="0" distB="0" distL="0" distR="0">
            <wp:extent cx="4476750" cy="3689344"/>
            <wp:effectExtent l="0" t="0" r="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4487" cy="3703961"/>
                    </a:xfrm>
                    <a:prstGeom prst="rect">
                      <a:avLst/>
                    </a:prstGeom>
                    <a:noFill/>
                    <a:ln>
                      <a:noFill/>
                    </a:ln>
                  </pic:spPr>
                </pic:pic>
              </a:graphicData>
            </a:graphic>
          </wp:inline>
        </w:drawing>
      </w:r>
    </w:p>
    <w:p w:rsidR="00680E68" w:rsidRPr="007D1707" w:rsidRDefault="00680E68" w:rsidP="00907764">
      <w:pPr>
        <w:ind w:leftChars="100" w:left="210" w:firstLineChars="100" w:firstLine="281"/>
        <w:jc w:val="left"/>
        <w:rPr>
          <w:b/>
          <w:bCs/>
          <w:sz w:val="28"/>
          <w:szCs w:val="28"/>
        </w:rPr>
      </w:pPr>
      <w:r w:rsidRPr="007D1707">
        <w:rPr>
          <w:b/>
          <w:bCs/>
          <w:sz w:val="28"/>
          <w:szCs w:val="28"/>
        </w:rPr>
        <w:t xml:space="preserve">Scope of application: </w:t>
      </w:r>
    </w:p>
    <w:p w:rsidR="00680E68" w:rsidRDefault="003F1F30" w:rsidP="00680E68">
      <w:pPr>
        <w:ind w:leftChars="100" w:left="210" w:firstLineChars="200" w:firstLine="560"/>
        <w:jc w:val="left"/>
        <w:rPr>
          <w:sz w:val="28"/>
          <w:szCs w:val="28"/>
        </w:rPr>
      </w:pPr>
      <w:r>
        <w:rPr>
          <w:sz w:val="28"/>
          <w:szCs w:val="28"/>
        </w:rPr>
        <w:t>S</w:t>
      </w:r>
      <w:r w:rsidR="00680E68" w:rsidRPr="007D1707">
        <w:rPr>
          <w:sz w:val="28"/>
          <w:szCs w:val="28"/>
        </w:rPr>
        <w:t xml:space="preserve">uitable for grain, feed, fertilizer, chemical flour and other </w:t>
      </w:r>
      <w:r>
        <w:rPr>
          <w:sz w:val="28"/>
          <w:szCs w:val="28"/>
        </w:rPr>
        <w:t>bagged goods palletizing and handling industries</w:t>
      </w:r>
      <w:r w:rsidR="00680E68" w:rsidRPr="007D1707">
        <w:rPr>
          <w:sz w:val="28"/>
          <w:szCs w:val="28"/>
        </w:rPr>
        <w:t xml:space="preserve">. </w:t>
      </w:r>
    </w:p>
    <w:p w:rsidR="00680E68" w:rsidRPr="007D1707" w:rsidRDefault="00680E68" w:rsidP="00907764">
      <w:pPr>
        <w:ind w:leftChars="100" w:left="210" w:firstLineChars="100" w:firstLine="281"/>
        <w:jc w:val="left"/>
        <w:rPr>
          <w:b/>
          <w:bCs/>
          <w:sz w:val="28"/>
          <w:szCs w:val="28"/>
        </w:rPr>
      </w:pPr>
      <w:r w:rsidRPr="007D1707">
        <w:rPr>
          <w:b/>
          <w:bCs/>
          <w:sz w:val="28"/>
          <w:szCs w:val="28"/>
        </w:rPr>
        <w:t xml:space="preserve">Advantages: </w:t>
      </w:r>
    </w:p>
    <w:p w:rsidR="00680E68" w:rsidRDefault="00680E68" w:rsidP="00680E68">
      <w:pPr>
        <w:ind w:leftChars="100" w:left="210" w:firstLineChars="200" w:firstLine="560"/>
        <w:jc w:val="left"/>
        <w:rPr>
          <w:sz w:val="28"/>
          <w:szCs w:val="28"/>
        </w:rPr>
      </w:pPr>
      <w:r>
        <w:rPr>
          <w:sz w:val="28"/>
          <w:szCs w:val="28"/>
        </w:rPr>
        <w:t>Suitable for a</w:t>
      </w:r>
      <w:r w:rsidRPr="007D1707">
        <w:rPr>
          <w:sz w:val="28"/>
          <w:szCs w:val="28"/>
        </w:rPr>
        <w:t>ll packaging bags</w:t>
      </w:r>
      <w:r>
        <w:rPr>
          <w:sz w:val="28"/>
          <w:szCs w:val="28"/>
        </w:rPr>
        <w:t xml:space="preserve">, </w:t>
      </w:r>
      <w:r w:rsidRPr="007D1707">
        <w:rPr>
          <w:sz w:val="28"/>
          <w:szCs w:val="28"/>
        </w:rPr>
        <w:t xml:space="preserve">automatic palletizing, fast palletizing speed, </w:t>
      </w:r>
      <w:r>
        <w:rPr>
          <w:sz w:val="28"/>
          <w:szCs w:val="28"/>
        </w:rPr>
        <w:t xml:space="preserve">high </w:t>
      </w:r>
      <w:r w:rsidRPr="007D1707">
        <w:rPr>
          <w:sz w:val="28"/>
          <w:szCs w:val="28"/>
        </w:rPr>
        <w:t>palletizing</w:t>
      </w:r>
      <w:r>
        <w:rPr>
          <w:sz w:val="28"/>
          <w:szCs w:val="28"/>
        </w:rPr>
        <w:t xml:space="preserve"> accuracy</w:t>
      </w:r>
      <w:r w:rsidRPr="007D1707">
        <w:rPr>
          <w:sz w:val="28"/>
          <w:szCs w:val="28"/>
        </w:rPr>
        <w:t>, high degree of automation</w:t>
      </w:r>
      <w:r>
        <w:rPr>
          <w:sz w:val="28"/>
          <w:szCs w:val="28"/>
        </w:rPr>
        <w:t xml:space="preserve">, simple operation, </w:t>
      </w:r>
      <w:r w:rsidR="003F1F30">
        <w:rPr>
          <w:sz w:val="28"/>
          <w:szCs w:val="28"/>
        </w:rPr>
        <w:t xml:space="preserve">and </w:t>
      </w:r>
      <w:r>
        <w:rPr>
          <w:sz w:val="28"/>
          <w:szCs w:val="28"/>
        </w:rPr>
        <w:t>saving labo</w:t>
      </w:r>
      <w:r w:rsidR="003F1F30">
        <w:rPr>
          <w:sz w:val="28"/>
          <w:szCs w:val="28"/>
        </w:rPr>
        <w:t>u</w:t>
      </w:r>
      <w:r>
        <w:rPr>
          <w:sz w:val="28"/>
          <w:szCs w:val="28"/>
        </w:rPr>
        <w:t>r cost</w:t>
      </w:r>
      <w:r w:rsidRPr="007D1707">
        <w:rPr>
          <w:sz w:val="28"/>
          <w:szCs w:val="28"/>
        </w:rPr>
        <w:t>.</w:t>
      </w:r>
    </w:p>
    <w:p w:rsidR="002A71FC" w:rsidRDefault="002A71FC" w:rsidP="00680E68">
      <w:pPr>
        <w:ind w:leftChars="100" w:left="210"/>
        <w:jc w:val="left"/>
        <w:rPr>
          <w:b/>
          <w:bCs/>
          <w:sz w:val="28"/>
          <w:szCs w:val="28"/>
        </w:rPr>
      </w:pPr>
    </w:p>
    <w:p w:rsidR="00680E68" w:rsidRDefault="00680E68" w:rsidP="00680E68">
      <w:pPr>
        <w:ind w:leftChars="100" w:left="210"/>
        <w:jc w:val="left"/>
        <w:rPr>
          <w:sz w:val="28"/>
          <w:szCs w:val="28"/>
        </w:rPr>
      </w:pPr>
      <w:r w:rsidRPr="004E51AD">
        <w:rPr>
          <w:b/>
          <w:bCs/>
          <w:sz w:val="28"/>
          <w:szCs w:val="28"/>
        </w:rPr>
        <w:t>Machine configuration:</w:t>
      </w:r>
    </w:p>
    <w:p w:rsidR="00680E68" w:rsidRDefault="00680E68" w:rsidP="00680E68">
      <w:pPr>
        <w:ind w:leftChars="100" w:left="210" w:firstLineChars="200" w:firstLine="560"/>
        <w:jc w:val="left"/>
        <w:rPr>
          <w:sz w:val="28"/>
          <w:szCs w:val="28"/>
        </w:rPr>
      </w:pPr>
      <w:r>
        <w:rPr>
          <w:sz w:val="28"/>
          <w:szCs w:val="28"/>
        </w:rPr>
        <w:t>M</w:t>
      </w:r>
      <w:r w:rsidRPr="007D1707">
        <w:rPr>
          <w:sz w:val="28"/>
          <w:szCs w:val="28"/>
        </w:rPr>
        <w:t xml:space="preserve">ain palletizing engine, coding roller conveyor, plastic </w:t>
      </w:r>
      <w:r w:rsidRPr="007D1707">
        <w:rPr>
          <w:sz w:val="28"/>
          <w:szCs w:val="28"/>
        </w:rPr>
        <w:lastRenderedPageBreak/>
        <w:t>conveyor, climbing belt conveyor, etc</w:t>
      </w:r>
    </w:p>
    <w:p w:rsidR="00680E68" w:rsidRDefault="00680E68" w:rsidP="00680E68">
      <w:pPr>
        <w:ind w:leftChars="100" w:left="210" w:firstLineChars="200" w:firstLine="560"/>
        <w:jc w:val="left"/>
        <w:rPr>
          <w:sz w:val="28"/>
          <w:szCs w:val="28"/>
        </w:rPr>
      </w:pPr>
    </w:p>
    <w:p w:rsidR="00680E68" w:rsidRDefault="00680E68" w:rsidP="00680E68">
      <w:pPr>
        <w:ind w:leftChars="100" w:left="210" w:firstLineChars="200" w:firstLine="560"/>
        <w:jc w:val="left"/>
        <w:rPr>
          <w:sz w:val="28"/>
          <w:szCs w:val="28"/>
        </w:rPr>
      </w:pPr>
      <w:r>
        <w:rPr>
          <w:noProof/>
          <w:sz w:val="28"/>
          <w:szCs w:val="28"/>
          <w:lang w:eastAsia="en-US"/>
        </w:rPr>
        <w:drawing>
          <wp:inline distT="0" distB="0" distL="0" distR="0">
            <wp:extent cx="4610100" cy="27336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0" cy="2733675"/>
                    </a:xfrm>
                    <a:prstGeom prst="rect">
                      <a:avLst/>
                    </a:prstGeom>
                    <a:noFill/>
                    <a:ln>
                      <a:noFill/>
                    </a:ln>
                  </pic:spPr>
                </pic:pic>
              </a:graphicData>
            </a:graphic>
          </wp:inline>
        </w:drawing>
      </w:r>
    </w:p>
    <w:p w:rsidR="00680E68" w:rsidRDefault="00680E68" w:rsidP="00680E68">
      <w:pPr>
        <w:ind w:leftChars="100" w:left="210" w:firstLineChars="200" w:firstLine="560"/>
        <w:jc w:val="left"/>
        <w:rPr>
          <w:sz w:val="28"/>
          <w:szCs w:val="28"/>
        </w:rPr>
      </w:pPr>
    </w:p>
    <w:p w:rsidR="00680E68" w:rsidRDefault="00680E68" w:rsidP="00680E68">
      <w:pPr>
        <w:ind w:leftChars="100" w:left="210" w:firstLineChars="200" w:firstLine="560"/>
        <w:jc w:val="left"/>
        <w:rPr>
          <w:sz w:val="28"/>
          <w:szCs w:val="28"/>
        </w:rPr>
      </w:pPr>
    </w:p>
    <w:p w:rsidR="002A71FC" w:rsidRDefault="002A71FC" w:rsidP="00680E68">
      <w:pPr>
        <w:ind w:leftChars="100" w:left="210" w:firstLineChars="200" w:firstLine="560"/>
        <w:jc w:val="left"/>
        <w:rPr>
          <w:sz w:val="28"/>
          <w:szCs w:val="28"/>
        </w:rPr>
      </w:pPr>
    </w:p>
    <w:p w:rsidR="00680E68" w:rsidRPr="008C4278" w:rsidRDefault="003F1F30" w:rsidP="00680E68">
      <w:pPr>
        <w:ind w:leftChars="100" w:left="210" w:firstLineChars="200" w:firstLine="560"/>
        <w:jc w:val="left"/>
        <w:rPr>
          <w:rFonts w:ascii="Times New Roman" w:hAnsi="Times New Roman" w:cs="Times New Roman"/>
          <w:sz w:val="28"/>
          <w:szCs w:val="28"/>
        </w:rPr>
      </w:pPr>
      <w:r>
        <w:rPr>
          <w:rFonts w:ascii="Times New Roman" w:hAnsi="Times New Roman" w:cs="Times New Roman"/>
          <w:sz w:val="28"/>
          <w:szCs w:val="28"/>
        </w:rPr>
        <w:t>The b</w:t>
      </w:r>
      <w:r w:rsidR="00680E68" w:rsidRPr="008C4278">
        <w:rPr>
          <w:rFonts w:ascii="Times New Roman" w:hAnsi="Times New Roman" w:cs="Times New Roman"/>
          <w:sz w:val="28"/>
          <w:szCs w:val="28"/>
        </w:rPr>
        <w:t xml:space="preserve">ucket elevator is suitable for lifting from </w:t>
      </w:r>
      <w:r>
        <w:rPr>
          <w:rFonts w:ascii="Times New Roman" w:hAnsi="Times New Roman" w:cs="Times New Roman"/>
          <w:sz w:val="28"/>
          <w:szCs w:val="28"/>
        </w:rPr>
        <w:t>low to high positions</w:t>
      </w:r>
      <w:r w:rsidR="00680E68" w:rsidRPr="008C4278">
        <w:rPr>
          <w:rFonts w:ascii="Times New Roman" w:hAnsi="Times New Roman" w:cs="Times New Roman"/>
          <w:sz w:val="28"/>
          <w:szCs w:val="28"/>
        </w:rPr>
        <w:t xml:space="preserve">. After the feed enters the hopper through the shaking table, the machine automatically runs continuously and sends </w:t>
      </w:r>
      <w:r>
        <w:rPr>
          <w:rFonts w:ascii="Times New Roman" w:hAnsi="Times New Roman" w:cs="Times New Roman"/>
          <w:sz w:val="28"/>
          <w:szCs w:val="28"/>
        </w:rPr>
        <w:t xml:space="preserve">it </w:t>
      </w:r>
      <w:r w:rsidR="00680E68" w:rsidRPr="008C4278">
        <w:rPr>
          <w:rFonts w:ascii="Times New Roman" w:hAnsi="Times New Roman" w:cs="Times New Roman"/>
          <w:sz w:val="28"/>
          <w:szCs w:val="28"/>
        </w:rPr>
        <w:t xml:space="preserve">upward. Transmission speed </w:t>
      </w:r>
      <w:r w:rsidR="00680E68">
        <w:rPr>
          <w:rFonts w:ascii="Times New Roman" w:hAnsi="Times New Roman" w:cs="Times New Roman"/>
          <w:sz w:val="28"/>
          <w:szCs w:val="28"/>
        </w:rPr>
        <w:t xml:space="preserve">and </w:t>
      </w:r>
      <w:r w:rsidR="00680E68" w:rsidRPr="008C4278">
        <w:rPr>
          <w:rFonts w:ascii="Times New Roman" w:hAnsi="Times New Roman" w:cs="Times New Roman"/>
          <w:sz w:val="28"/>
          <w:szCs w:val="28"/>
        </w:rPr>
        <w:t>lifting heigh</w:t>
      </w:r>
      <w:r>
        <w:rPr>
          <w:rFonts w:ascii="Times New Roman" w:hAnsi="Times New Roman" w:cs="Times New Roman"/>
          <w:sz w:val="28"/>
          <w:szCs w:val="28"/>
        </w:rPr>
        <w:t>t</w:t>
      </w:r>
      <w:r w:rsidR="00680E68" w:rsidRPr="008C4278">
        <w:rPr>
          <w:rFonts w:ascii="Times New Roman" w:hAnsi="Times New Roman" w:cs="Times New Roman"/>
          <w:sz w:val="28"/>
          <w:szCs w:val="28"/>
        </w:rPr>
        <w:t xml:space="preserve">can be adjusted according to </w:t>
      </w:r>
      <w:r>
        <w:rPr>
          <w:rFonts w:ascii="Times New Roman" w:hAnsi="Times New Roman" w:cs="Times New Roman"/>
          <w:sz w:val="28"/>
          <w:szCs w:val="28"/>
        </w:rPr>
        <w:t xml:space="preserve">the </w:t>
      </w:r>
      <w:r w:rsidR="00680E68">
        <w:rPr>
          <w:rFonts w:ascii="Times New Roman" w:hAnsi="Times New Roman" w:cs="Times New Roman"/>
          <w:sz w:val="28"/>
          <w:szCs w:val="28"/>
        </w:rPr>
        <w:t>customer’s needs</w:t>
      </w:r>
      <w:r w:rsidR="00680E68" w:rsidRPr="008C4278">
        <w:rPr>
          <w:rFonts w:ascii="Times New Roman" w:hAnsi="Times New Roman" w:cs="Times New Roman"/>
          <w:sz w:val="28"/>
          <w:szCs w:val="28"/>
        </w:rPr>
        <w:t xml:space="preserve">. The hoppers are designed and manufactured by </w:t>
      </w:r>
      <w:r w:rsidR="00680E68">
        <w:rPr>
          <w:rFonts w:ascii="Times New Roman" w:hAnsi="Times New Roman" w:cs="Times New Roman"/>
          <w:sz w:val="28"/>
          <w:szCs w:val="28"/>
        </w:rPr>
        <w:t>our R</w:t>
      </w:r>
      <w:r w:rsidR="00680E68" w:rsidRPr="00054656">
        <w:rPr>
          <w:rFonts w:ascii="Times New Roman" w:hAnsi="Times New Roman" w:cs="Times New Roman"/>
          <w:sz w:val="28"/>
          <w:szCs w:val="28"/>
        </w:rPr>
        <w:t>&amp;D</w:t>
      </w:r>
      <w:r w:rsidR="00680E68">
        <w:rPr>
          <w:rFonts w:ascii="Times New Roman" w:hAnsi="Times New Roman" w:cs="Times New Roman"/>
          <w:sz w:val="28"/>
          <w:szCs w:val="28"/>
        </w:rPr>
        <w:t xml:space="preserve"> team</w:t>
      </w:r>
      <w:r w:rsidR="00680E68" w:rsidRPr="008C4278">
        <w:rPr>
          <w:rFonts w:ascii="Times New Roman" w:hAnsi="Times New Roman" w:cs="Times New Roman"/>
          <w:sz w:val="28"/>
          <w:szCs w:val="28"/>
        </w:rPr>
        <w:t xml:space="preserve">. PP non-toxic hopper makes this bucket elevator more widely used. All sizes are designed and manufactured according to actual needs. Machine, computer measuring machine design, suitable for food, medicine, chemical products, screws, nuts and other products lifting and feeding, can be recognized by the signal of the packaging machine control </w:t>
      </w:r>
      <w:r w:rsidR="00680E68" w:rsidRPr="008C4278">
        <w:rPr>
          <w:rFonts w:ascii="Times New Roman" w:hAnsi="Times New Roman" w:cs="Times New Roman"/>
          <w:sz w:val="28"/>
          <w:szCs w:val="28"/>
        </w:rPr>
        <w:lastRenderedPageBreak/>
        <w:t>machine automatic stop and start.</w:t>
      </w:r>
    </w:p>
    <w:p w:rsidR="00602951" w:rsidRPr="00680E68" w:rsidRDefault="00602951" w:rsidP="00680E68">
      <w:pPr>
        <w:jc w:val="center"/>
        <w:rPr>
          <w:b/>
          <w:bCs/>
          <w:sz w:val="30"/>
          <w:szCs w:val="30"/>
        </w:rPr>
      </w:pPr>
    </w:p>
    <w:sectPr w:rsidR="00602951" w:rsidRPr="00680E68" w:rsidSect="005E0AA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586F" w:rsidRDefault="00B3586F" w:rsidP="005A63A6">
      <w:r>
        <w:separator/>
      </w:r>
    </w:p>
  </w:endnote>
  <w:endnote w:type="continuationSeparator" w:id="1">
    <w:p w:rsidR="00B3586F" w:rsidRDefault="00B3586F" w:rsidP="005A63A6">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586F" w:rsidRDefault="00B3586F" w:rsidP="005A63A6">
      <w:r>
        <w:separator/>
      </w:r>
    </w:p>
  </w:footnote>
  <w:footnote w:type="continuationSeparator" w:id="1">
    <w:p w:rsidR="00B3586F" w:rsidRDefault="00B3586F" w:rsidP="005A63A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__Grammarly_42____i" w:val="H4sIAAAAAAAEAKtWckksSQxILCpxzi/NK1GyMqwFAAEhoTITAAAA"/>
    <w:docVar w:name="__Grammarly_42___1" w:val="H4sIAAAAAAAEAKtWcslP9kxRslIyNDY2MDU2MTG0MLI0szQxtzBQ0lEKTi0uzszPAykwNKgFALNi01ktAAAA"/>
  </w:docVars>
  <w:rsids>
    <w:rsidRoot w:val="00C8462E"/>
    <w:rsid w:val="00041A17"/>
    <w:rsid w:val="00064034"/>
    <w:rsid w:val="00085CF8"/>
    <w:rsid w:val="0010509C"/>
    <w:rsid w:val="00140E22"/>
    <w:rsid w:val="001449AA"/>
    <w:rsid w:val="0016149F"/>
    <w:rsid w:val="001E42FD"/>
    <w:rsid w:val="001F1DDB"/>
    <w:rsid w:val="00247147"/>
    <w:rsid w:val="002A71FC"/>
    <w:rsid w:val="002E1BC8"/>
    <w:rsid w:val="003439C0"/>
    <w:rsid w:val="003474EE"/>
    <w:rsid w:val="003479B7"/>
    <w:rsid w:val="003F1F30"/>
    <w:rsid w:val="00413E31"/>
    <w:rsid w:val="00416B00"/>
    <w:rsid w:val="004B3E1A"/>
    <w:rsid w:val="00514800"/>
    <w:rsid w:val="005A63A6"/>
    <w:rsid w:val="005B3783"/>
    <w:rsid w:val="005E0AA4"/>
    <w:rsid w:val="005E21B3"/>
    <w:rsid w:val="00602951"/>
    <w:rsid w:val="006408CA"/>
    <w:rsid w:val="00651B5B"/>
    <w:rsid w:val="00680E68"/>
    <w:rsid w:val="00695AB8"/>
    <w:rsid w:val="0079738B"/>
    <w:rsid w:val="007B4CFF"/>
    <w:rsid w:val="00852070"/>
    <w:rsid w:val="008841D5"/>
    <w:rsid w:val="00891018"/>
    <w:rsid w:val="008E3F75"/>
    <w:rsid w:val="00907764"/>
    <w:rsid w:val="00922B34"/>
    <w:rsid w:val="00933234"/>
    <w:rsid w:val="009976B4"/>
    <w:rsid w:val="00AA5D42"/>
    <w:rsid w:val="00B02610"/>
    <w:rsid w:val="00B149D8"/>
    <w:rsid w:val="00B325DB"/>
    <w:rsid w:val="00B3586F"/>
    <w:rsid w:val="00B44203"/>
    <w:rsid w:val="00B867AA"/>
    <w:rsid w:val="00BE6205"/>
    <w:rsid w:val="00C166F8"/>
    <w:rsid w:val="00C17C5C"/>
    <w:rsid w:val="00C538C5"/>
    <w:rsid w:val="00C64A02"/>
    <w:rsid w:val="00C66C61"/>
    <w:rsid w:val="00C8462E"/>
    <w:rsid w:val="00D27BD2"/>
    <w:rsid w:val="00D40B83"/>
    <w:rsid w:val="00D659FF"/>
    <w:rsid w:val="00DD5E20"/>
    <w:rsid w:val="00DF5B06"/>
    <w:rsid w:val="00EA2A2A"/>
    <w:rsid w:val="00F05466"/>
    <w:rsid w:val="00F44CB4"/>
    <w:rsid w:val="00F9669F"/>
    <w:rsid w:val="00FD1BE6"/>
    <w:rsid w:val="00FF0ED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AA4"/>
    <w:pPr>
      <w:widowControl w:val="0"/>
      <w:jc w:val="both"/>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63A6"/>
    <w:pPr>
      <w:pBdr>
        <w:bottom w:val="single" w:sz="6" w:space="1" w:color="auto"/>
      </w:pBdr>
      <w:tabs>
        <w:tab w:val="center" w:pos="4153"/>
        <w:tab w:val="right" w:pos="8306"/>
      </w:tabs>
      <w:snapToGrid w:val="0"/>
      <w:jc w:val="center"/>
    </w:pPr>
    <w:rPr>
      <w:sz w:val="18"/>
      <w:szCs w:val="18"/>
    </w:rPr>
  </w:style>
  <w:style w:type="character" w:customStyle="1" w:styleId="EncabezadoCar">
    <w:name w:val="Encabezado Car"/>
    <w:basedOn w:val="Fuentedeprrafopredeter"/>
    <w:link w:val="Encabezado"/>
    <w:uiPriority w:val="99"/>
    <w:rsid w:val="005A63A6"/>
    <w:rPr>
      <w:sz w:val="18"/>
      <w:szCs w:val="18"/>
    </w:rPr>
  </w:style>
  <w:style w:type="paragraph" w:styleId="Piedepgina">
    <w:name w:val="footer"/>
    <w:basedOn w:val="Normal"/>
    <w:link w:val="PiedepginaCar"/>
    <w:uiPriority w:val="99"/>
    <w:unhideWhenUsed/>
    <w:rsid w:val="005A63A6"/>
    <w:pPr>
      <w:tabs>
        <w:tab w:val="center" w:pos="4153"/>
        <w:tab w:val="right" w:pos="8306"/>
      </w:tabs>
      <w:snapToGrid w:val="0"/>
      <w:jc w:val="left"/>
    </w:pPr>
    <w:rPr>
      <w:sz w:val="18"/>
      <w:szCs w:val="18"/>
    </w:rPr>
  </w:style>
  <w:style w:type="character" w:customStyle="1" w:styleId="PiedepginaCar">
    <w:name w:val="Pie de página Car"/>
    <w:basedOn w:val="Fuentedeprrafopredeter"/>
    <w:link w:val="Piedepgina"/>
    <w:uiPriority w:val="99"/>
    <w:rsid w:val="005A63A6"/>
    <w:rPr>
      <w:sz w:val="18"/>
      <w:szCs w:val="18"/>
    </w:rPr>
  </w:style>
  <w:style w:type="character" w:styleId="Refdecomentario">
    <w:name w:val="annotation reference"/>
    <w:basedOn w:val="Fuentedeprrafopredeter"/>
    <w:uiPriority w:val="99"/>
    <w:semiHidden/>
    <w:unhideWhenUsed/>
    <w:rsid w:val="002A71FC"/>
    <w:rPr>
      <w:sz w:val="21"/>
      <w:szCs w:val="21"/>
    </w:rPr>
  </w:style>
  <w:style w:type="paragraph" w:styleId="Textocomentario">
    <w:name w:val="annotation text"/>
    <w:basedOn w:val="Normal"/>
    <w:link w:val="TextocomentarioCar"/>
    <w:uiPriority w:val="99"/>
    <w:semiHidden/>
    <w:unhideWhenUsed/>
    <w:rsid w:val="002A71FC"/>
    <w:pPr>
      <w:jc w:val="left"/>
    </w:pPr>
  </w:style>
  <w:style w:type="character" w:customStyle="1" w:styleId="TextocomentarioCar">
    <w:name w:val="Texto comentario Car"/>
    <w:basedOn w:val="Fuentedeprrafopredeter"/>
    <w:link w:val="Textocomentario"/>
    <w:uiPriority w:val="99"/>
    <w:semiHidden/>
    <w:rsid w:val="002A71FC"/>
  </w:style>
  <w:style w:type="paragraph" w:styleId="Asuntodelcomentario">
    <w:name w:val="annotation subject"/>
    <w:basedOn w:val="Textocomentario"/>
    <w:next w:val="Textocomentario"/>
    <w:link w:val="AsuntodelcomentarioCar"/>
    <w:uiPriority w:val="99"/>
    <w:semiHidden/>
    <w:unhideWhenUsed/>
    <w:rsid w:val="002A71FC"/>
    <w:rPr>
      <w:b/>
      <w:bCs/>
    </w:rPr>
  </w:style>
  <w:style w:type="character" w:customStyle="1" w:styleId="AsuntodelcomentarioCar">
    <w:name w:val="Asunto del comentario Car"/>
    <w:basedOn w:val="TextocomentarioCar"/>
    <w:link w:val="Asuntodelcomentario"/>
    <w:uiPriority w:val="99"/>
    <w:semiHidden/>
    <w:rsid w:val="002A71FC"/>
    <w:rPr>
      <w:b/>
      <w:bCs/>
    </w:rPr>
  </w:style>
  <w:style w:type="paragraph" w:styleId="Textodeglobo">
    <w:name w:val="Balloon Text"/>
    <w:basedOn w:val="Normal"/>
    <w:link w:val="TextodegloboCar"/>
    <w:uiPriority w:val="99"/>
    <w:semiHidden/>
    <w:unhideWhenUsed/>
    <w:rsid w:val="00D659FF"/>
    <w:rPr>
      <w:rFonts w:ascii="Tahoma" w:hAnsi="Tahoma" w:cs="Tahoma"/>
      <w:sz w:val="16"/>
      <w:szCs w:val="16"/>
    </w:rPr>
  </w:style>
  <w:style w:type="character" w:customStyle="1" w:styleId="TextodegloboCar">
    <w:name w:val="Texto de globo Car"/>
    <w:basedOn w:val="Fuentedeprrafopredeter"/>
    <w:link w:val="Textodeglobo"/>
    <w:uiPriority w:val="99"/>
    <w:semiHidden/>
    <w:rsid w:val="00D659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3948692">
      <w:bodyDiv w:val="1"/>
      <w:marLeft w:val="0"/>
      <w:marRight w:val="0"/>
      <w:marTop w:val="0"/>
      <w:marBottom w:val="0"/>
      <w:divBdr>
        <w:top w:val="none" w:sz="0" w:space="0" w:color="auto"/>
        <w:left w:val="none" w:sz="0" w:space="0" w:color="auto"/>
        <w:bottom w:val="none" w:sz="0" w:space="0" w:color="auto"/>
        <w:right w:val="none" w:sz="0" w:space="0" w:color="auto"/>
      </w:divBdr>
    </w:div>
    <w:div w:id="325330391">
      <w:bodyDiv w:val="1"/>
      <w:marLeft w:val="0"/>
      <w:marRight w:val="0"/>
      <w:marTop w:val="0"/>
      <w:marBottom w:val="0"/>
      <w:divBdr>
        <w:top w:val="none" w:sz="0" w:space="0" w:color="auto"/>
        <w:left w:val="none" w:sz="0" w:space="0" w:color="auto"/>
        <w:bottom w:val="none" w:sz="0" w:space="0" w:color="auto"/>
        <w:right w:val="none" w:sz="0" w:space="0" w:color="auto"/>
      </w:divBdr>
    </w:div>
    <w:div w:id="363167152">
      <w:bodyDiv w:val="1"/>
      <w:marLeft w:val="0"/>
      <w:marRight w:val="0"/>
      <w:marTop w:val="0"/>
      <w:marBottom w:val="0"/>
      <w:divBdr>
        <w:top w:val="none" w:sz="0" w:space="0" w:color="auto"/>
        <w:left w:val="none" w:sz="0" w:space="0" w:color="auto"/>
        <w:bottom w:val="none" w:sz="0" w:space="0" w:color="auto"/>
        <w:right w:val="none" w:sz="0" w:space="0" w:color="auto"/>
      </w:divBdr>
      <w:divsChild>
        <w:div w:id="470445930">
          <w:marLeft w:val="0"/>
          <w:marRight w:val="0"/>
          <w:marTop w:val="0"/>
          <w:marBottom w:val="0"/>
          <w:divBdr>
            <w:top w:val="none" w:sz="0" w:space="0" w:color="auto"/>
            <w:left w:val="none" w:sz="0" w:space="0" w:color="auto"/>
            <w:bottom w:val="none" w:sz="0" w:space="0" w:color="auto"/>
            <w:right w:val="none" w:sz="0" w:space="0" w:color="auto"/>
          </w:divBdr>
          <w:divsChild>
            <w:div w:id="692540412">
              <w:marLeft w:val="0"/>
              <w:marRight w:val="0"/>
              <w:marTop w:val="0"/>
              <w:marBottom w:val="0"/>
              <w:divBdr>
                <w:top w:val="none" w:sz="0" w:space="0" w:color="auto"/>
                <w:left w:val="none" w:sz="0" w:space="0" w:color="auto"/>
                <w:bottom w:val="none" w:sz="0" w:space="0" w:color="auto"/>
                <w:right w:val="none" w:sz="0" w:space="0" w:color="auto"/>
              </w:divBdr>
              <w:divsChild>
                <w:div w:id="1514147832">
                  <w:marLeft w:val="0"/>
                  <w:marRight w:val="0"/>
                  <w:marTop w:val="0"/>
                  <w:marBottom w:val="0"/>
                  <w:divBdr>
                    <w:top w:val="none" w:sz="0" w:space="0" w:color="auto"/>
                    <w:left w:val="none" w:sz="0" w:space="0" w:color="auto"/>
                    <w:bottom w:val="none" w:sz="0" w:space="0" w:color="auto"/>
                    <w:right w:val="none" w:sz="0" w:space="0" w:color="auto"/>
                  </w:divBdr>
                  <w:divsChild>
                    <w:div w:id="115822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3780">
          <w:marLeft w:val="0"/>
          <w:marRight w:val="0"/>
          <w:marTop w:val="0"/>
          <w:marBottom w:val="0"/>
          <w:divBdr>
            <w:top w:val="none" w:sz="0" w:space="0" w:color="auto"/>
            <w:left w:val="none" w:sz="0" w:space="0" w:color="auto"/>
            <w:bottom w:val="none" w:sz="0" w:space="0" w:color="auto"/>
            <w:right w:val="none" w:sz="0" w:space="0" w:color="auto"/>
          </w:divBdr>
          <w:divsChild>
            <w:div w:id="837774291">
              <w:marLeft w:val="0"/>
              <w:marRight w:val="0"/>
              <w:marTop w:val="0"/>
              <w:marBottom w:val="0"/>
              <w:divBdr>
                <w:top w:val="none" w:sz="0" w:space="0" w:color="auto"/>
                <w:left w:val="none" w:sz="0" w:space="0" w:color="auto"/>
                <w:bottom w:val="none" w:sz="0" w:space="0" w:color="auto"/>
                <w:right w:val="none" w:sz="0" w:space="0" w:color="auto"/>
              </w:divBdr>
              <w:divsChild>
                <w:div w:id="1310552810">
                  <w:marLeft w:val="0"/>
                  <w:marRight w:val="0"/>
                  <w:marTop w:val="0"/>
                  <w:marBottom w:val="0"/>
                  <w:divBdr>
                    <w:top w:val="none" w:sz="0" w:space="0" w:color="auto"/>
                    <w:left w:val="none" w:sz="0" w:space="0" w:color="auto"/>
                    <w:bottom w:val="none" w:sz="0" w:space="0" w:color="auto"/>
                    <w:right w:val="none" w:sz="0" w:space="0" w:color="auto"/>
                  </w:divBdr>
                  <w:divsChild>
                    <w:div w:id="179381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413913">
      <w:bodyDiv w:val="1"/>
      <w:marLeft w:val="0"/>
      <w:marRight w:val="0"/>
      <w:marTop w:val="0"/>
      <w:marBottom w:val="0"/>
      <w:divBdr>
        <w:top w:val="none" w:sz="0" w:space="0" w:color="auto"/>
        <w:left w:val="none" w:sz="0" w:space="0" w:color="auto"/>
        <w:bottom w:val="none" w:sz="0" w:space="0" w:color="auto"/>
        <w:right w:val="none" w:sz="0" w:space="0" w:color="auto"/>
      </w:divBdr>
    </w:div>
    <w:div w:id="1434210424">
      <w:bodyDiv w:val="1"/>
      <w:marLeft w:val="0"/>
      <w:marRight w:val="0"/>
      <w:marTop w:val="0"/>
      <w:marBottom w:val="0"/>
      <w:divBdr>
        <w:top w:val="none" w:sz="0" w:space="0" w:color="auto"/>
        <w:left w:val="none" w:sz="0" w:space="0" w:color="auto"/>
        <w:bottom w:val="none" w:sz="0" w:space="0" w:color="auto"/>
        <w:right w:val="none" w:sz="0" w:space="0" w:color="auto"/>
      </w:divBdr>
    </w:div>
    <w:div w:id="1639148909">
      <w:bodyDiv w:val="1"/>
      <w:marLeft w:val="0"/>
      <w:marRight w:val="0"/>
      <w:marTop w:val="0"/>
      <w:marBottom w:val="0"/>
      <w:divBdr>
        <w:top w:val="none" w:sz="0" w:space="0" w:color="auto"/>
        <w:left w:val="none" w:sz="0" w:space="0" w:color="auto"/>
        <w:bottom w:val="none" w:sz="0" w:space="0" w:color="auto"/>
        <w:right w:val="none" w:sz="0" w:space="0" w:color="auto"/>
      </w:divBdr>
    </w:div>
    <w:div w:id="2041196167">
      <w:bodyDiv w:val="1"/>
      <w:marLeft w:val="0"/>
      <w:marRight w:val="0"/>
      <w:marTop w:val="0"/>
      <w:marBottom w:val="0"/>
      <w:divBdr>
        <w:top w:val="none" w:sz="0" w:space="0" w:color="auto"/>
        <w:left w:val="none" w:sz="0" w:space="0" w:color="auto"/>
        <w:bottom w:val="none" w:sz="0" w:space="0" w:color="auto"/>
        <w:right w:val="none" w:sz="0" w:space="0" w:color="auto"/>
      </w:divBdr>
    </w:div>
    <w:div w:id="2142839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A4AA51-4B46-4453-B278-5D05C3492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536</Words>
  <Characters>3060</Characters>
  <Application>Microsoft Office Word</Application>
  <DocSecurity>0</DocSecurity>
  <Lines>25</Lines>
  <Paragraphs>7</Paragraphs>
  <ScaleCrop>false</ScaleCrop>
  <Company/>
  <LinksUpToDate>false</LinksUpToDate>
  <CharactersWithSpaces>3589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Sam laptop</cp:lastModifiedBy>
  <cp:revision>7</cp:revision>
  <dcterms:created xsi:type="dcterms:W3CDTF">2022-10-23T08:03:00Z</dcterms:created>
  <dcterms:modified xsi:type="dcterms:W3CDTF">2022-11-16T03:08:00Z</dcterms:modified>
</cp:coreProperties>
</file>