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default" w:ascii="Arial" w:hAnsi="Arial" w:cs="Arial"/>
          <w:b/>
          <w:bCs/>
          <w:sz w:val="21"/>
          <w:szCs w:val="21"/>
          <w:lang w:val="en-US" w:eastAsia="zh-CN"/>
        </w:rPr>
      </w:pPr>
      <w:r>
        <w:rPr>
          <w:rFonts w:hint="default" w:ascii="Arial" w:hAnsi="Arial" w:cs="Arial"/>
          <w:b/>
          <w:bCs/>
          <w:sz w:val="21"/>
          <w:szCs w:val="21"/>
          <w:lang w:val="en-US" w:eastAsia="zh-CN"/>
        </w:rPr>
        <w:t>Usage and application scope</w:t>
      </w:r>
    </w:p>
    <w:p>
      <w:pPr>
        <w:rPr>
          <w:rFonts w:hint="default" w:ascii="Arial" w:hAnsi="Arial" w:cs="Arial"/>
          <w:color w:val="auto"/>
          <w:sz w:val="21"/>
          <w:szCs w:val="21"/>
        </w:rPr>
      </w:pPr>
      <w:r>
        <w:rPr>
          <w:rFonts w:hint="default" w:ascii="Arial" w:hAnsi="Arial" w:cs="Arial"/>
          <w:color w:val="auto"/>
          <w:sz w:val="21"/>
          <w:szCs w:val="21"/>
          <w:lang w:val="en-US" w:eastAsia="zh-CN"/>
        </w:rPr>
        <w:t>JC walnut peeler machine can remove green skin with high efficience, we have vertical type and horizontal type, the vertical type machine m</w:t>
      </w:r>
      <w:r>
        <w:rPr>
          <w:rFonts w:hint="default" w:ascii="Arial" w:hAnsi="Arial" w:eastAsia="宋体" w:cs="Arial"/>
          <w:b w:val="0"/>
          <w:i w:val="0"/>
          <w:caps w:val="0"/>
          <w:color w:val="auto"/>
          <w:spacing w:val="0"/>
          <w:sz w:val="21"/>
          <w:szCs w:val="21"/>
          <w:shd w:val="clear" w:fill="FFFFFF"/>
        </w:rPr>
        <w:t>ulti-strand wear-resistant solid rope</w:t>
      </w:r>
      <w:r>
        <w:rPr>
          <w:rFonts w:hint="default" w:ascii="Arial" w:hAnsi="Arial" w:eastAsia="宋体" w:cs="Arial"/>
          <w:b w:val="0"/>
          <w:i w:val="0"/>
          <w:caps w:val="0"/>
          <w:color w:val="auto"/>
          <w:spacing w:val="0"/>
          <w:sz w:val="21"/>
          <w:szCs w:val="21"/>
          <w:shd w:val="clear" w:fill="FFFFFF"/>
          <w:lang w:val="en-US" w:eastAsia="zh-CN"/>
        </w:rPr>
        <w:t>, combined with water washing function, finished walnut are very clean and nice.</w:t>
      </w:r>
    </w:p>
    <w:p>
      <w:pPr>
        <w:numPr>
          <w:ilvl w:val="0"/>
          <w:numId w:val="1"/>
        </w:numPr>
        <w:rPr>
          <w:rFonts w:hint="default" w:ascii="Arial" w:hAnsi="Arial" w:cs="Arial"/>
          <w:b/>
          <w:bCs/>
          <w:lang w:val="en-US" w:eastAsia="zh-CN"/>
        </w:rPr>
      </w:pPr>
      <w:r>
        <w:rPr>
          <w:rFonts w:hint="default" w:ascii="Arial" w:hAnsi="Arial" w:cs="Arial"/>
          <w:b/>
          <w:bCs/>
          <w:lang w:val="en-US" w:eastAsia="zh-CN"/>
        </w:rPr>
        <w:t>Main structure and working principle</w:t>
      </w:r>
    </w:p>
    <w:p>
      <w:pPr>
        <w:numPr>
          <w:ilvl w:val="0"/>
          <w:numId w:val="0"/>
        </w:numPr>
        <w:rPr>
          <w:rFonts w:hint="eastAsia" w:ascii="Arial" w:hAnsi="Arial" w:cs="Arial"/>
          <w:b/>
          <w:bCs/>
          <w:lang w:val="en-US" w:eastAsia="zh-CN"/>
        </w:rPr>
      </w:pPr>
      <w:r>
        <w:rPr>
          <w:rFonts w:hint="eastAsia"/>
          <w:lang w:val="en-US" w:eastAsia="zh-CN"/>
        </w:rPr>
        <w:t>Add 2/3 water into the vertical barrel, start the power, pour into 25~35kg walnut, after about 3 minutes, open the discharge outlet (keep the machine working on). After all walnuts are out, close discharge door, add water again and go on process other walnuts. While the horizontal type can work continuously.</w:t>
      </w:r>
    </w:p>
    <w:p>
      <w:pPr>
        <w:numPr>
          <w:ilvl w:val="0"/>
          <w:numId w:val="1"/>
        </w:numPr>
        <w:rPr>
          <w:rFonts w:hint="default" w:ascii="Arial" w:hAnsi="Arial" w:cs="Arial"/>
          <w:b/>
          <w:bCs/>
          <w:lang w:val="en-US" w:eastAsia="zh-CN"/>
        </w:rPr>
      </w:pPr>
      <w:r>
        <w:rPr>
          <w:rFonts w:hint="eastAsia" w:ascii="Arial" w:hAnsi="Arial" w:cs="Arial"/>
          <w:b/>
          <w:bCs/>
          <w:lang w:val="en-US" w:eastAsia="zh-CN"/>
        </w:rPr>
        <w:t>Technical parameter</w:t>
      </w:r>
    </w:p>
    <w:p>
      <w:pPr>
        <w:numPr>
          <w:ilvl w:val="0"/>
          <w:numId w:val="0"/>
        </w:numPr>
        <w:rPr>
          <w:rFonts w:hint="default" w:ascii="Arial" w:hAnsi="Arial" w:eastAsia="宋体" w:cs="Arial"/>
          <w:i w:val="0"/>
          <w:caps w:val="0"/>
          <w:color w:val="auto"/>
          <w:spacing w:val="0"/>
          <w:sz w:val="21"/>
          <w:szCs w:val="21"/>
          <w:u w:val="none"/>
          <w:lang w:val="en-US" w:eastAsia="zh-CN"/>
        </w:rPr>
      </w:pPr>
      <w:r>
        <w:rPr>
          <w:rFonts w:hint="default" w:ascii="Arial" w:hAnsi="Arial" w:eastAsia="宋体" w:cs="Arial"/>
          <w:i w:val="0"/>
          <w:caps w:val="0"/>
          <w:color w:val="auto"/>
          <w:spacing w:val="0"/>
          <w:sz w:val="21"/>
          <w:szCs w:val="21"/>
          <w:u w:val="none"/>
          <w:lang w:val="en-US" w:eastAsia="zh-CN"/>
        </w:rPr>
        <w:t>Model: J</w:t>
      </w:r>
      <w:r>
        <w:rPr>
          <w:rFonts w:hint="eastAsia" w:ascii="Arial" w:hAnsi="Arial" w:eastAsia="宋体" w:cs="Arial"/>
          <w:i w:val="0"/>
          <w:caps w:val="0"/>
          <w:color w:val="auto"/>
          <w:spacing w:val="0"/>
          <w:sz w:val="21"/>
          <w:szCs w:val="21"/>
          <w:u w:val="none"/>
          <w:lang w:val="en-US" w:eastAsia="zh-CN"/>
        </w:rPr>
        <w:t xml:space="preserve">CHP-500                                  </w:t>
      </w:r>
    </w:p>
    <w:p>
      <w:pPr>
        <w:numPr>
          <w:ilvl w:val="0"/>
          <w:numId w:val="0"/>
        </w:numPr>
        <w:rPr>
          <w:rFonts w:hint="eastAsia" w:ascii="Arial" w:hAnsi="Arial" w:eastAsia="宋体" w:cs="Arial"/>
          <w:i w:val="0"/>
          <w:caps w:val="0"/>
          <w:color w:val="auto"/>
          <w:spacing w:val="0"/>
          <w:sz w:val="21"/>
          <w:szCs w:val="21"/>
          <w:u w:val="none"/>
          <w:lang w:val="en-US" w:eastAsia="zh-CN"/>
        </w:rPr>
      </w:pPr>
      <w:r>
        <w:rPr>
          <w:rFonts w:hint="default" w:ascii="Arial" w:hAnsi="Arial" w:eastAsia="宋体" w:cs="Arial"/>
          <w:i w:val="0"/>
          <w:caps w:val="0"/>
          <w:color w:val="auto"/>
          <w:spacing w:val="0"/>
          <w:sz w:val="21"/>
          <w:szCs w:val="21"/>
          <w:u w:val="none"/>
        </w:rPr>
        <w:t>Capacity:</w:t>
      </w:r>
      <w:r>
        <w:rPr>
          <w:rFonts w:hint="eastAsia" w:ascii="Arial" w:hAnsi="Arial" w:eastAsia="宋体" w:cs="Arial"/>
          <w:i w:val="0"/>
          <w:caps w:val="0"/>
          <w:color w:val="auto"/>
          <w:spacing w:val="0"/>
          <w:sz w:val="21"/>
          <w:szCs w:val="21"/>
          <w:u w:val="none"/>
          <w:lang w:val="en-US" w:eastAsia="zh-CN"/>
        </w:rPr>
        <w:t xml:space="preserve"> 800 </w:t>
      </w:r>
      <w:r>
        <w:rPr>
          <w:rFonts w:hint="default" w:ascii="Arial" w:hAnsi="Arial" w:eastAsia="宋体" w:cs="Arial"/>
          <w:i w:val="0"/>
          <w:caps w:val="0"/>
          <w:color w:val="auto"/>
          <w:spacing w:val="0"/>
          <w:sz w:val="21"/>
          <w:szCs w:val="21"/>
          <w:u w:val="none"/>
        </w:rPr>
        <w:t>kg / h</w:t>
      </w:r>
      <w:r>
        <w:rPr>
          <w:rFonts w:hint="eastAsia" w:ascii="Arial" w:hAnsi="Arial" w:eastAsia="宋体" w:cs="Arial"/>
          <w:i w:val="0"/>
          <w:caps w:val="0"/>
          <w:color w:val="auto"/>
          <w:spacing w:val="0"/>
          <w:sz w:val="21"/>
          <w:szCs w:val="21"/>
          <w:u w:val="none"/>
          <w:lang w:val="en-US" w:eastAsia="zh-CN"/>
        </w:rPr>
        <w:t xml:space="preserve">                             </w:t>
      </w:r>
      <w:r>
        <w:rPr>
          <w:rFonts w:hint="default" w:ascii="Arial" w:hAnsi="Arial" w:eastAsia="宋体" w:cs="Arial"/>
          <w:i w:val="0"/>
          <w:caps w:val="0"/>
          <w:color w:val="auto"/>
          <w:spacing w:val="0"/>
          <w:sz w:val="21"/>
          <w:szCs w:val="21"/>
          <w:u w:val="none"/>
        </w:rPr>
        <w:br w:type="textWrapping"/>
      </w:r>
      <w:r>
        <w:rPr>
          <w:rFonts w:hint="eastAsia" w:ascii="Arial" w:hAnsi="Arial" w:eastAsia="宋体" w:cs="Arial"/>
          <w:i w:val="0"/>
          <w:caps w:val="0"/>
          <w:color w:val="auto"/>
          <w:spacing w:val="0"/>
          <w:sz w:val="21"/>
          <w:szCs w:val="21"/>
          <w:u w:val="none"/>
          <w:lang w:val="en-US" w:eastAsia="zh-CN"/>
        </w:rPr>
        <w:t xml:space="preserve">Feeding inlet: 62*50*11 cm                         </w:t>
      </w:r>
      <w:r>
        <w:rPr>
          <w:rFonts w:hint="default" w:ascii="Arial" w:hAnsi="Arial" w:eastAsia="宋体" w:cs="Arial"/>
          <w:i w:val="0"/>
          <w:caps w:val="0"/>
          <w:color w:val="auto"/>
          <w:spacing w:val="0"/>
          <w:sz w:val="21"/>
          <w:szCs w:val="21"/>
          <w:u w:val="none"/>
        </w:rPr>
        <w:br w:type="textWrapping"/>
      </w:r>
      <w:r>
        <w:rPr>
          <w:rFonts w:hint="default" w:ascii="Arial" w:hAnsi="Arial" w:eastAsia="宋体" w:cs="Arial"/>
          <w:i w:val="0"/>
          <w:caps w:val="0"/>
          <w:color w:val="auto"/>
          <w:spacing w:val="0"/>
          <w:sz w:val="21"/>
          <w:szCs w:val="21"/>
          <w:u w:val="none"/>
        </w:rPr>
        <w:t>Power</w:t>
      </w:r>
      <w:r>
        <w:rPr>
          <w:rFonts w:hint="eastAsia" w:ascii="Arial" w:hAnsi="Arial" w:eastAsia="宋体" w:cs="Arial"/>
          <w:i w:val="0"/>
          <w:caps w:val="0"/>
          <w:color w:val="auto"/>
          <w:spacing w:val="0"/>
          <w:sz w:val="21"/>
          <w:szCs w:val="21"/>
          <w:u w:val="none"/>
          <w:lang w:val="en-US" w:eastAsia="zh-CN"/>
        </w:rPr>
        <w:t>: 2.2-3</w:t>
      </w:r>
      <w:r>
        <w:rPr>
          <w:rFonts w:hint="default" w:ascii="Arial" w:hAnsi="Arial" w:eastAsia="宋体" w:cs="Arial"/>
          <w:i w:val="0"/>
          <w:caps w:val="0"/>
          <w:color w:val="auto"/>
          <w:spacing w:val="0"/>
          <w:sz w:val="21"/>
          <w:szCs w:val="21"/>
          <w:u w:val="none"/>
        </w:rPr>
        <w:t xml:space="preserve"> KW, </w:t>
      </w:r>
      <w:r>
        <w:rPr>
          <w:rFonts w:hint="eastAsia" w:ascii="Arial" w:hAnsi="Arial" w:eastAsia="宋体" w:cs="Arial"/>
          <w:i w:val="0"/>
          <w:caps w:val="0"/>
          <w:color w:val="auto"/>
          <w:spacing w:val="0"/>
          <w:sz w:val="21"/>
          <w:szCs w:val="21"/>
          <w:u w:val="none"/>
          <w:lang w:val="en-US" w:eastAsia="zh-CN"/>
        </w:rPr>
        <w:t>single</w:t>
      </w:r>
      <w:r>
        <w:rPr>
          <w:rFonts w:hint="default" w:ascii="Arial" w:hAnsi="Arial" w:eastAsia="宋体" w:cs="Arial"/>
          <w:i w:val="0"/>
          <w:caps w:val="0"/>
          <w:color w:val="auto"/>
          <w:spacing w:val="0"/>
          <w:sz w:val="21"/>
          <w:szCs w:val="21"/>
          <w:u w:val="none"/>
        </w:rPr>
        <w:t xml:space="preserve"> phase</w:t>
      </w:r>
      <w:r>
        <w:rPr>
          <w:rFonts w:hint="eastAsia" w:ascii="Arial" w:hAnsi="Arial" w:eastAsia="宋体" w:cs="Arial"/>
          <w:i w:val="0"/>
          <w:caps w:val="0"/>
          <w:color w:val="auto"/>
          <w:spacing w:val="0"/>
          <w:sz w:val="21"/>
          <w:szCs w:val="21"/>
          <w:u w:val="none"/>
          <w:lang w:val="en-US" w:eastAsia="zh-CN"/>
        </w:rPr>
        <w:t xml:space="preserve">                                                          </w:t>
      </w:r>
      <w:r>
        <w:rPr>
          <w:rFonts w:hint="default" w:ascii="Arial" w:hAnsi="Arial" w:eastAsia="宋体" w:cs="Arial"/>
          <w:i w:val="0"/>
          <w:caps w:val="0"/>
          <w:color w:val="auto"/>
          <w:spacing w:val="0"/>
          <w:sz w:val="21"/>
          <w:szCs w:val="21"/>
          <w:u w:val="none"/>
        </w:rPr>
        <w:br w:type="textWrapping"/>
      </w:r>
      <w:r>
        <w:rPr>
          <w:rFonts w:hint="default" w:ascii="Arial" w:hAnsi="Arial" w:eastAsia="宋体" w:cs="Arial"/>
          <w:i w:val="0"/>
          <w:caps w:val="0"/>
          <w:color w:val="auto"/>
          <w:spacing w:val="0"/>
          <w:sz w:val="21"/>
          <w:szCs w:val="21"/>
          <w:u w:val="none"/>
        </w:rPr>
        <w:t>Main shaft speed (rpm):</w:t>
      </w:r>
      <w:r>
        <w:rPr>
          <w:rFonts w:hint="eastAsia" w:ascii="Arial" w:hAnsi="Arial" w:eastAsia="宋体" w:cs="Arial"/>
          <w:i w:val="0"/>
          <w:caps w:val="0"/>
          <w:color w:val="auto"/>
          <w:spacing w:val="0"/>
          <w:sz w:val="21"/>
          <w:szCs w:val="21"/>
          <w:u w:val="none"/>
          <w:lang w:val="en-US" w:eastAsia="zh-CN"/>
        </w:rPr>
        <w:t xml:space="preserve"> 1400r/min                                   </w:t>
      </w:r>
      <w:r>
        <w:rPr>
          <w:rFonts w:hint="default" w:ascii="Arial" w:hAnsi="Arial" w:eastAsia="宋体" w:cs="Arial"/>
          <w:i w:val="0"/>
          <w:caps w:val="0"/>
          <w:color w:val="auto"/>
          <w:spacing w:val="0"/>
          <w:sz w:val="21"/>
          <w:szCs w:val="21"/>
          <w:u w:val="none"/>
        </w:rPr>
        <w:br w:type="textWrapping"/>
      </w:r>
      <w:r>
        <w:rPr>
          <w:rFonts w:hint="default" w:ascii="Arial" w:hAnsi="Arial" w:eastAsia="宋体" w:cs="Arial"/>
          <w:i w:val="0"/>
          <w:caps w:val="0"/>
          <w:color w:val="auto"/>
          <w:spacing w:val="0"/>
          <w:sz w:val="21"/>
          <w:szCs w:val="21"/>
          <w:u w:val="none"/>
        </w:rPr>
        <w:t>Material</w:t>
      </w:r>
      <w:r>
        <w:rPr>
          <w:rFonts w:hint="eastAsia" w:ascii="Arial" w:hAnsi="Arial" w:eastAsia="宋体" w:cs="Arial"/>
          <w:i w:val="0"/>
          <w:caps w:val="0"/>
          <w:color w:val="auto"/>
          <w:spacing w:val="0"/>
          <w:sz w:val="21"/>
          <w:szCs w:val="21"/>
          <w:u w:val="none"/>
          <w:lang w:val="en-US" w:eastAsia="zh-CN"/>
        </w:rPr>
        <w:t xml:space="preserve">: walnut with skin, green walnut                         </w:t>
      </w:r>
    </w:p>
    <w:p>
      <w:pPr>
        <w:numPr>
          <w:ilvl w:val="0"/>
          <w:numId w:val="0"/>
        </w:numPr>
      </w:pPr>
      <w:r>
        <w:drawing>
          <wp:inline distT="0" distB="0" distL="114300" distR="114300">
            <wp:extent cx="3771265" cy="3371215"/>
            <wp:effectExtent l="0" t="0" r="635"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3771265" cy="3371215"/>
                    </a:xfrm>
                    <a:prstGeom prst="rect">
                      <a:avLst/>
                    </a:prstGeom>
                    <a:noFill/>
                    <a:ln w="9525">
                      <a:noFill/>
                    </a:ln>
                  </pic:spPr>
                </pic:pic>
              </a:graphicData>
            </a:graphic>
          </wp:inline>
        </w:drawing>
      </w:r>
    </w:p>
    <w:p>
      <w:pPr>
        <w:numPr>
          <w:ilvl w:val="0"/>
          <w:numId w:val="0"/>
        </w:numPr>
        <w:rPr>
          <w:rFonts w:hint="default" w:ascii="Arial" w:hAnsi="Arial" w:eastAsia="宋体" w:cs="Arial"/>
          <w:i w:val="0"/>
          <w:caps w:val="0"/>
          <w:color w:val="auto"/>
          <w:spacing w:val="0"/>
          <w:sz w:val="21"/>
          <w:szCs w:val="21"/>
          <w:u w:val="none"/>
          <w:lang w:val="en-US" w:eastAsia="zh-CN"/>
        </w:rPr>
      </w:pPr>
      <w:r>
        <w:rPr>
          <w:rFonts w:hint="default" w:ascii="Arial" w:hAnsi="Arial" w:eastAsia="宋体" w:cs="Arial"/>
          <w:i w:val="0"/>
          <w:caps w:val="0"/>
          <w:color w:val="auto"/>
          <w:spacing w:val="0"/>
          <w:sz w:val="21"/>
          <w:szCs w:val="21"/>
          <w:u w:val="none"/>
          <w:lang w:val="en-US" w:eastAsia="zh-CN"/>
        </w:rPr>
        <w:t>Model: J</w:t>
      </w:r>
      <w:r>
        <w:rPr>
          <w:rFonts w:hint="eastAsia" w:ascii="Arial" w:hAnsi="Arial" w:eastAsia="宋体" w:cs="Arial"/>
          <w:i w:val="0"/>
          <w:caps w:val="0"/>
          <w:color w:val="auto"/>
          <w:spacing w:val="0"/>
          <w:sz w:val="21"/>
          <w:szCs w:val="21"/>
          <w:u w:val="none"/>
          <w:lang w:val="en-US" w:eastAsia="zh-CN"/>
        </w:rPr>
        <w:t xml:space="preserve">CQH-60                                  </w:t>
      </w:r>
    </w:p>
    <w:p>
      <w:pPr>
        <w:numPr>
          <w:ilvl w:val="0"/>
          <w:numId w:val="0"/>
        </w:numPr>
      </w:pPr>
      <w:r>
        <w:rPr>
          <w:rFonts w:hint="default" w:ascii="Arial" w:hAnsi="Arial" w:eastAsia="宋体" w:cs="Arial"/>
          <w:i w:val="0"/>
          <w:caps w:val="0"/>
          <w:color w:val="auto"/>
          <w:spacing w:val="0"/>
          <w:sz w:val="21"/>
          <w:szCs w:val="21"/>
          <w:u w:val="none"/>
        </w:rPr>
        <w:t>Capacity:</w:t>
      </w:r>
      <w:r>
        <w:rPr>
          <w:rFonts w:hint="eastAsia" w:ascii="Arial" w:hAnsi="Arial" w:eastAsia="宋体" w:cs="Arial"/>
          <w:i w:val="0"/>
          <w:caps w:val="0"/>
          <w:color w:val="auto"/>
          <w:spacing w:val="0"/>
          <w:sz w:val="21"/>
          <w:szCs w:val="21"/>
          <w:u w:val="none"/>
          <w:lang w:val="en-US" w:eastAsia="zh-CN"/>
        </w:rPr>
        <w:t xml:space="preserve"> 800 </w:t>
      </w:r>
      <w:r>
        <w:rPr>
          <w:rFonts w:hint="default" w:ascii="Arial" w:hAnsi="Arial" w:eastAsia="宋体" w:cs="Arial"/>
          <w:i w:val="0"/>
          <w:caps w:val="0"/>
          <w:color w:val="auto"/>
          <w:spacing w:val="0"/>
          <w:sz w:val="21"/>
          <w:szCs w:val="21"/>
          <w:u w:val="none"/>
        </w:rPr>
        <w:t>kg / h</w:t>
      </w:r>
      <w:r>
        <w:rPr>
          <w:rFonts w:hint="eastAsia" w:ascii="Arial" w:hAnsi="Arial" w:eastAsia="宋体" w:cs="Arial"/>
          <w:i w:val="0"/>
          <w:caps w:val="0"/>
          <w:color w:val="auto"/>
          <w:spacing w:val="0"/>
          <w:sz w:val="21"/>
          <w:szCs w:val="21"/>
          <w:u w:val="none"/>
          <w:lang w:val="en-US" w:eastAsia="zh-CN"/>
        </w:rPr>
        <w:t xml:space="preserve">                             </w:t>
      </w:r>
      <w:r>
        <w:rPr>
          <w:rFonts w:hint="default" w:ascii="Arial" w:hAnsi="Arial" w:eastAsia="宋体" w:cs="Arial"/>
          <w:i w:val="0"/>
          <w:caps w:val="0"/>
          <w:color w:val="auto"/>
          <w:spacing w:val="0"/>
          <w:sz w:val="21"/>
          <w:szCs w:val="21"/>
          <w:u w:val="none"/>
        </w:rPr>
        <w:br w:type="textWrapping"/>
      </w:r>
      <w:r>
        <w:rPr>
          <w:rFonts w:hint="eastAsia" w:ascii="Arial" w:hAnsi="Arial" w:eastAsia="宋体" w:cs="Arial"/>
          <w:i w:val="0"/>
          <w:caps w:val="0"/>
          <w:color w:val="auto"/>
          <w:spacing w:val="0"/>
          <w:sz w:val="21"/>
          <w:szCs w:val="21"/>
          <w:u w:val="none"/>
          <w:lang w:val="en-US" w:eastAsia="zh-CN"/>
        </w:rPr>
        <w:t xml:space="preserve">Feeding inlet: 65cm                        </w:t>
      </w:r>
      <w:r>
        <w:rPr>
          <w:rFonts w:hint="default" w:ascii="Arial" w:hAnsi="Arial" w:eastAsia="宋体" w:cs="Arial"/>
          <w:i w:val="0"/>
          <w:caps w:val="0"/>
          <w:color w:val="auto"/>
          <w:spacing w:val="0"/>
          <w:sz w:val="21"/>
          <w:szCs w:val="21"/>
          <w:u w:val="none"/>
        </w:rPr>
        <w:br w:type="textWrapping"/>
      </w:r>
      <w:r>
        <w:rPr>
          <w:rFonts w:hint="default" w:ascii="Arial" w:hAnsi="Arial" w:eastAsia="宋体" w:cs="Arial"/>
          <w:i w:val="0"/>
          <w:caps w:val="0"/>
          <w:color w:val="auto"/>
          <w:spacing w:val="0"/>
          <w:sz w:val="21"/>
          <w:szCs w:val="21"/>
          <w:u w:val="none"/>
        </w:rPr>
        <w:t>Power</w:t>
      </w:r>
      <w:r>
        <w:rPr>
          <w:rFonts w:hint="eastAsia" w:ascii="Arial" w:hAnsi="Arial" w:eastAsia="宋体" w:cs="Arial"/>
          <w:i w:val="0"/>
          <w:caps w:val="0"/>
          <w:color w:val="auto"/>
          <w:spacing w:val="0"/>
          <w:sz w:val="21"/>
          <w:szCs w:val="21"/>
          <w:u w:val="none"/>
          <w:lang w:val="en-US" w:eastAsia="zh-CN"/>
        </w:rPr>
        <w:t xml:space="preserve">: 2.2 </w:t>
      </w:r>
      <w:r>
        <w:rPr>
          <w:rFonts w:hint="default" w:ascii="Arial" w:hAnsi="Arial" w:eastAsia="宋体" w:cs="Arial"/>
          <w:i w:val="0"/>
          <w:caps w:val="0"/>
          <w:color w:val="auto"/>
          <w:spacing w:val="0"/>
          <w:sz w:val="21"/>
          <w:szCs w:val="21"/>
          <w:u w:val="none"/>
        </w:rPr>
        <w:t xml:space="preserve">KW, </w:t>
      </w:r>
      <w:r>
        <w:rPr>
          <w:rFonts w:hint="eastAsia" w:ascii="Arial" w:hAnsi="Arial" w:eastAsia="宋体" w:cs="Arial"/>
          <w:i w:val="0"/>
          <w:caps w:val="0"/>
          <w:color w:val="auto"/>
          <w:spacing w:val="0"/>
          <w:sz w:val="21"/>
          <w:szCs w:val="21"/>
          <w:u w:val="none"/>
          <w:lang w:val="en-US" w:eastAsia="zh-CN"/>
        </w:rPr>
        <w:t>single</w:t>
      </w:r>
      <w:r>
        <w:rPr>
          <w:rFonts w:hint="default" w:ascii="Arial" w:hAnsi="Arial" w:eastAsia="宋体" w:cs="Arial"/>
          <w:i w:val="0"/>
          <w:caps w:val="0"/>
          <w:color w:val="auto"/>
          <w:spacing w:val="0"/>
          <w:sz w:val="21"/>
          <w:szCs w:val="21"/>
          <w:u w:val="none"/>
        </w:rPr>
        <w:t xml:space="preserve"> phase</w:t>
      </w:r>
      <w:r>
        <w:rPr>
          <w:rFonts w:hint="eastAsia" w:ascii="Arial" w:hAnsi="Arial" w:eastAsia="宋体" w:cs="Arial"/>
          <w:i w:val="0"/>
          <w:caps w:val="0"/>
          <w:color w:val="auto"/>
          <w:spacing w:val="0"/>
          <w:sz w:val="21"/>
          <w:szCs w:val="21"/>
          <w:u w:val="none"/>
          <w:lang w:val="en-US" w:eastAsia="zh-CN"/>
        </w:rPr>
        <w:t xml:space="preserve">                                                          </w:t>
      </w:r>
      <w:r>
        <w:rPr>
          <w:rFonts w:hint="default" w:ascii="Arial" w:hAnsi="Arial" w:eastAsia="宋体" w:cs="Arial"/>
          <w:i w:val="0"/>
          <w:caps w:val="0"/>
          <w:color w:val="auto"/>
          <w:spacing w:val="0"/>
          <w:sz w:val="21"/>
          <w:szCs w:val="21"/>
          <w:u w:val="none"/>
        </w:rPr>
        <w:br w:type="textWrapping"/>
      </w:r>
      <w:r>
        <w:rPr>
          <w:rFonts w:hint="default" w:ascii="Arial" w:hAnsi="Arial" w:eastAsia="宋体" w:cs="Arial"/>
          <w:i w:val="0"/>
          <w:caps w:val="0"/>
          <w:color w:val="auto"/>
          <w:spacing w:val="0"/>
          <w:sz w:val="21"/>
          <w:szCs w:val="21"/>
          <w:u w:val="none"/>
        </w:rPr>
        <w:t>Main shaft speed (rpm):</w:t>
      </w:r>
      <w:r>
        <w:rPr>
          <w:rFonts w:hint="eastAsia" w:ascii="Arial" w:hAnsi="Arial" w:eastAsia="宋体" w:cs="Arial"/>
          <w:i w:val="0"/>
          <w:caps w:val="0"/>
          <w:color w:val="auto"/>
          <w:spacing w:val="0"/>
          <w:sz w:val="21"/>
          <w:szCs w:val="21"/>
          <w:u w:val="none"/>
          <w:lang w:val="en-US" w:eastAsia="zh-CN"/>
        </w:rPr>
        <w:t xml:space="preserve"> 1440r/min                                   </w:t>
      </w:r>
      <w:r>
        <w:rPr>
          <w:rFonts w:hint="default" w:ascii="Arial" w:hAnsi="Arial" w:eastAsia="宋体" w:cs="Arial"/>
          <w:i w:val="0"/>
          <w:caps w:val="0"/>
          <w:color w:val="auto"/>
          <w:spacing w:val="0"/>
          <w:sz w:val="21"/>
          <w:szCs w:val="21"/>
          <w:u w:val="none"/>
        </w:rPr>
        <w:br w:type="textWrapping"/>
      </w:r>
      <w:r>
        <w:rPr>
          <w:rFonts w:hint="default" w:ascii="Arial" w:hAnsi="Arial" w:eastAsia="宋体" w:cs="Arial"/>
          <w:i w:val="0"/>
          <w:caps w:val="0"/>
          <w:color w:val="auto"/>
          <w:spacing w:val="0"/>
          <w:sz w:val="21"/>
          <w:szCs w:val="21"/>
          <w:u w:val="none"/>
        </w:rPr>
        <w:t>Material</w:t>
      </w:r>
      <w:r>
        <w:rPr>
          <w:rFonts w:hint="eastAsia" w:ascii="Arial" w:hAnsi="Arial" w:eastAsia="宋体" w:cs="Arial"/>
          <w:i w:val="0"/>
          <w:caps w:val="0"/>
          <w:color w:val="auto"/>
          <w:spacing w:val="0"/>
          <w:sz w:val="21"/>
          <w:szCs w:val="21"/>
          <w:u w:val="none"/>
          <w:lang w:val="en-US" w:eastAsia="zh-CN"/>
        </w:rPr>
        <w:t xml:space="preserve">: walnut with skin, green walnut                         </w:t>
      </w:r>
      <w:r>
        <w:rPr>
          <w:rFonts w:hint="default" w:ascii="Arial" w:hAnsi="Arial" w:eastAsia="宋体" w:cs="Arial"/>
          <w:i w:val="0"/>
          <w:caps w:val="0"/>
          <w:color w:val="auto"/>
          <w:spacing w:val="0"/>
          <w:sz w:val="21"/>
          <w:szCs w:val="21"/>
          <w:u w:val="none"/>
        </w:rPr>
        <w:br w:type="textWrapping"/>
      </w:r>
      <w:r>
        <w:drawing>
          <wp:inline distT="0" distB="0" distL="114300" distR="114300">
            <wp:extent cx="2515870" cy="2322195"/>
            <wp:effectExtent l="0" t="0" r="17780" b="190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5"/>
                    <a:stretch>
                      <a:fillRect/>
                    </a:stretch>
                  </pic:blipFill>
                  <pic:spPr>
                    <a:xfrm>
                      <a:off x="0" y="0"/>
                      <a:ext cx="2515870" cy="2322195"/>
                    </a:xfrm>
                    <a:prstGeom prst="rect">
                      <a:avLst/>
                    </a:prstGeom>
                    <a:noFill/>
                    <a:ln w="9525">
                      <a:noFill/>
                    </a:ln>
                  </pic:spPr>
                </pic:pic>
              </a:graphicData>
            </a:graphic>
          </wp:inline>
        </w:drawing>
      </w:r>
      <w:r>
        <w:drawing>
          <wp:inline distT="0" distB="0" distL="114300" distR="114300">
            <wp:extent cx="2469515" cy="2325370"/>
            <wp:effectExtent l="0" t="0" r="698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469515" cy="2325370"/>
                    </a:xfrm>
                    <a:prstGeom prst="rect">
                      <a:avLst/>
                    </a:prstGeom>
                    <a:noFill/>
                    <a:ln w="9525">
                      <a:noFill/>
                    </a:ln>
                  </pic:spPr>
                </pic:pic>
              </a:graphicData>
            </a:graphic>
          </wp:inline>
        </w:drawing>
      </w:r>
      <w:bookmarkStart w:id="0" w:name="_GoBack"/>
      <w:bookmarkEnd w:id="0"/>
    </w:p>
    <w:p>
      <w:pPr>
        <w:numPr>
          <w:ilvl w:val="0"/>
          <w:numId w:val="0"/>
        </w:numPr>
        <w:rPr>
          <w:rFonts w:hint="eastAsia"/>
          <w:lang w:val="en-US" w:eastAsia="zh-CN"/>
        </w:rPr>
      </w:pPr>
    </w:p>
    <w:p>
      <w:pPr>
        <w:numPr>
          <w:ilvl w:val="0"/>
          <w:numId w:val="0"/>
        </w:numPr>
        <w:rPr>
          <w:rFonts w:hint="default" w:ascii="Arial" w:hAnsi="Arial" w:eastAsia="宋体" w:cs="Arial"/>
          <w:i w:val="0"/>
          <w:caps w:val="0"/>
          <w:color w:val="auto"/>
          <w:spacing w:val="0"/>
          <w:sz w:val="21"/>
          <w:szCs w:val="21"/>
          <w:u w:val="none"/>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Franklin Gothic Medium">
    <w:panose1 w:val="020B0603020102020204"/>
    <w:charset w:val="00"/>
    <w:family w:val="auto"/>
    <w:pitch w:val="default"/>
    <w:sig w:usb0="00000287" w:usb1="00000000" w:usb2="00000000" w:usb3="00000000" w:csb0="2000009F" w:csb1="DFD7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Comic Sans MS">
    <w:panose1 w:val="030F0702030302020204"/>
    <w:charset w:val="00"/>
    <w:family w:val="script"/>
    <w:pitch w:val="default"/>
    <w:sig w:usb0="00000287" w:usb1="00000013" w:usb2="00000000" w:usb3="00000000" w:csb0="2000009F" w:csb1="00000000"/>
  </w:font>
  <w:font w:name="Verdana">
    <w:panose1 w:val="020B0604030504040204"/>
    <w:charset w:val="86"/>
    <w:family w:val="auto"/>
    <w:pitch w:val="default"/>
    <w:sig w:usb0="A10006FF" w:usb1="4000205B" w:usb2="0000001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B2CB3"/>
    <w:multiLevelType w:val="singleLevel"/>
    <w:tmpl w:val="5A4B2CB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144AD"/>
    <w:rsid w:val="1DF076DD"/>
    <w:rsid w:val="273C0537"/>
    <w:rsid w:val="301F7EC5"/>
    <w:rsid w:val="41C97C3A"/>
    <w:rsid w:val="43671B2A"/>
    <w:rsid w:val="47DC2DE0"/>
    <w:rsid w:val="4AB93C5E"/>
    <w:rsid w:val="5D9030A8"/>
    <w:rsid w:val="629A4298"/>
    <w:rsid w:val="630144AD"/>
    <w:rsid w:val="64A54A9B"/>
    <w:rsid w:val="739744AB"/>
    <w:rsid w:val="7F010936"/>
    <w:rsid w:val="7FDB6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2018-01-02T06:49:00Z</dcterms:created>
  <dc:creator>10673</dc:creator>
  <cp:lastModifiedBy>10673</cp:lastModifiedBy>
  <dcterms:modified xsi:type="dcterms:W3CDTF">2018-01-03T04:31:07Z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